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8813053" w14:textId="6BF6C836" w:rsidR="00A21EDA" w:rsidRPr="00072D1A" w:rsidRDefault="0010415A" w:rsidP="00A21EDA">
      <w:pPr>
        <w:rPr>
          <w:sz w:val="24"/>
          <w:lang w:val="fr-FR"/>
        </w:rPr>
      </w:pPr>
      <w:r w:rsidRPr="00072D1A">
        <w:rPr>
          <w:noProof/>
          <w:lang w:val="en-US" w:eastAsia="zh-CN"/>
        </w:rPr>
        <mc:AlternateContent>
          <mc:Choice Requires="wps">
            <w:drawing>
              <wp:anchor distT="0" distB="0" distL="114300" distR="114300" simplePos="0" relativeHeight="251648512" behindDoc="0" locked="0" layoutInCell="1" allowOverlap="1" wp14:anchorId="07F31F3B" wp14:editId="5D31C0DF">
                <wp:simplePos x="0" y="0"/>
                <wp:positionH relativeFrom="column">
                  <wp:posOffset>4775200</wp:posOffset>
                </wp:positionH>
                <wp:positionV relativeFrom="paragraph">
                  <wp:posOffset>-374650</wp:posOffset>
                </wp:positionV>
                <wp:extent cx="1638300" cy="1256665"/>
                <wp:effectExtent l="0" t="0" r="0" b="0"/>
                <wp:wrapSquare wrapText="bothSides"/>
                <wp:docPr id="3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8300" cy="12566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F75A89D" w14:textId="0D62560D" w:rsidR="006818CA" w:rsidRDefault="006818CA" w:rsidP="00152609">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360</w:t>
                            </w:r>
                          </w:p>
                          <w:p w14:paraId="6C5A6961" w14:textId="77379816" w:rsidR="00C76207" w:rsidRDefault="00C76207" w:rsidP="00C76207">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381</w:t>
                            </w:r>
                          </w:p>
                          <w:p w14:paraId="2AD27BA7" w14:textId="194852EC" w:rsidR="00C76207" w:rsidRDefault="00C76207" w:rsidP="00C76207">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385</w:t>
                            </w:r>
                          </w:p>
                          <w:p w14:paraId="61939E95" w14:textId="77777777" w:rsidR="00C76207" w:rsidRPr="00C76207" w:rsidRDefault="00C76207" w:rsidP="00C76207"/>
                          <w:p w14:paraId="4E7EAA5C" w14:textId="77777777" w:rsidR="00C76207" w:rsidRPr="00C76207" w:rsidRDefault="00C76207" w:rsidP="00C76207"/>
                          <w:p w14:paraId="6FD28053" w14:textId="77777777" w:rsidR="006818CA" w:rsidRPr="00072D1A" w:rsidRDefault="006818CA" w:rsidP="00072D1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F31F3B" id="_x0000_t202" coordsize="21600,21600" o:spt="202" path="m,l,21600r21600,l21600,xe">
                <v:stroke joinstyle="miter"/>
                <v:path gradientshapeok="t" o:connecttype="rect"/>
              </v:shapetype>
              <v:shape id="Text Box 3" o:spid="_x0000_s1026" type="#_x0000_t202" style="position:absolute;margin-left:376pt;margin-top:-29.5pt;width:129pt;height:98.95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" filled="f" stroked="f">
                <v:textbox>
                  <w:txbxContent>
                    <w:p w14:paraId="4F75A89D" w14:textId="0D62560D" w:rsidR="006818CA" w:rsidRDefault="006818CA" w:rsidP="00152609">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360</w:t>
                      </w:r>
                    </w:p>
                    <w:p w14:paraId="6C5A6961" w14:textId="77379816" w:rsidR="00C76207" w:rsidRDefault="00C76207" w:rsidP="00C76207">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381</w:t>
                      </w:r>
                    </w:p>
                    <w:p w14:paraId="2AD27BA7" w14:textId="194852EC" w:rsidR="00C76207" w:rsidRDefault="00C76207" w:rsidP="00C76207">
                      <w:pPr>
                        <w:pStyle w:val="Titre2"/>
                        <w:rPr>
                          <w:rFonts w:ascii="Arial Black" w:hAnsi="Arial Black"/>
                          <w:b w:val="0"/>
                          <w:i w:val="0"/>
                          <w:spacing w:val="20"/>
                          <w:sz w:val="40"/>
                        </w:rPr>
                      </w:pPr>
                      <w:r w:rsidRPr="00D00F61">
                        <w:rPr>
                          <w:rFonts w:ascii="Arial Black" w:hAnsi="Arial Black"/>
                          <w:b w:val="0"/>
                          <w:i w:val="0"/>
                          <w:spacing w:val="20"/>
                          <w:sz w:val="40"/>
                        </w:rPr>
                        <w:t>T</w:t>
                      </w:r>
                      <w:r>
                        <w:rPr>
                          <w:rFonts w:ascii="Arial Black" w:hAnsi="Arial Black"/>
                          <w:b w:val="0"/>
                          <w:i w:val="0"/>
                          <w:spacing w:val="20"/>
                          <w:sz w:val="40"/>
                        </w:rPr>
                        <w:t>BLI</w:t>
                      </w:r>
                      <w:r w:rsidRPr="00D00F61">
                        <w:rPr>
                          <w:rFonts w:ascii="Arial Black" w:hAnsi="Arial Black"/>
                          <w:b w:val="0"/>
                          <w:i w:val="0"/>
                          <w:spacing w:val="20"/>
                          <w:sz w:val="40"/>
                        </w:rPr>
                        <w:t>-</w:t>
                      </w:r>
                      <w:r>
                        <w:rPr>
                          <w:rFonts w:ascii="Arial Black" w:hAnsi="Arial Black"/>
                          <w:b w:val="0"/>
                          <w:i w:val="0"/>
                          <w:spacing w:val="20"/>
                          <w:sz w:val="40"/>
                        </w:rPr>
                        <w:t>385</w:t>
                      </w:r>
                    </w:p>
                    <w:p w14:paraId="61939E95" w14:textId="77777777" w:rsidR="00C76207" w:rsidRPr="00C76207" w:rsidRDefault="00C76207" w:rsidP="00C76207"/>
                    <w:p w14:paraId="4E7EAA5C" w14:textId="77777777" w:rsidR="00C76207" w:rsidRPr="00C76207" w:rsidRDefault="00C76207" w:rsidP="00C76207"/>
                    <w:p w14:paraId="6FD28053" w14:textId="77777777" w:rsidR="006818CA" w:rsidRPr="00072D1A" w:rsidRDefault="006818CA" w:rsidP="00072D1A"/>
                  </w:txbxContent>
                </v:textbox>
                <w10:wrap type="square"/>
              </v:shape>
            </w:pict>
          </mc:Fallback>
        </mc:AlternateContent>
      </w:r>
      <w:r w:rsidR="00BA69AE" w:rsidRPr="00072D1A">
        <w:rPr>
          <w:noProof/>
          <w:lang w:val="en-US" w:eastAsia="zh-CN"/>
        </w:rPr>
        <mc:AlternateContent>
          <mc:Choice Requires="wps">
            <w:drawing>
              <wp:anchor distT="0" distB="0" distL="114300" distR="114300" simplePos="0" relativeHeight="251652608" behindDoc="0" locked="0" layoutInCell="1" allowOverlap="1" wp14:anchorId="1501CC0A" wp14:editId="756BB241">
                <wp:simplePos x="0" y="0"/>
                <wp:positionH relativeFrom="column">
                  <wp:posOffset>196850</wp:posOffset>
                </wp:positionH>
                <wp:positionV relativeFrom="paragraph">
                  <wp:posOffset>-260350</wp:posOffset>
                </wp:positionV>
                <wp:extent cx="3270885" cy="784860"/>
                <wp:effectExtent l="6350" t="6350" r="0" b="0"/>
                <wp:wrapThrough wrapText="bothSides">
                  <wp:wrapPolygon edited="0">
                    <wp:start x="0" y="0"/>
                    <wp:lineTo x="21600" y="0"/>
                    <wp:lineTo x="21600" y="21600"/>
                    <wp:lineTo x="0" y="21600"/>
                    <wp:lineTo x="0" y="0"/>
                  </wp:wrapPolygon>
                </wp:wrapThrough>
                <wp:docPr id="3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0885" cy="78486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CADBC99" w14:textId="1D1D4E11" w:rsidR="006818CA" w:rsidRPr="00DF08FF" w:rsidRDefault="00BA69AE" w:rsidP="005E3DAD">
                            <w:pPr>
                              <w:jc w:val="center"/>
                              <w:rPr>
                                <w:rFonts w:ascii="Explora" w:hAnsi="Explora"/>
                                <w:sz w:val="68"/>
                              </w:rPr>
                            </w:pPr>
                            <w:r>
                              <w:rPr>
                                <w:rFonts w:ascii="Explora" w:hAnsi="Explora"/>
                                <w:noProof/>
                                <w:sz w:val="68"/>
                                <w:lang w:val="en-US" w:eastAsia="zh-CN"/>
                              </w:rPr>
                              <w:drawing>
                                <wp:inline distT="0" distB="0" distL="0" distR="0" wp14:anchorId="32B52578" wp14:editId="08C232A3">
                                  <wp:extent cx="3084830" cy="694055"/>
                                  <wp:effectExtent l="0" t="0" r="0" b="0"/>
                                  <wp:docPr id="3" name="Image 3"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084830" cy="694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501CC0A" id="Text Box 23" o:spid="_x0000_s1027" type="#_x0000_t202" style="position:absolute;margin-left:15.5pt;margin-top:-20.5pt;width:257.55pt;height:61.8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" filled="f" stroked="f">
                <v:textbox style="mso-fit-shape-to-text:t">
                  <w:txbxContent>
                    <w:p w14:paraId="6CADBC99" w14:textId="1D1D4E11" w:rsidR="006818CA" w:rsidRPr="00DF08FF" w:rsidRDefault="00BA69AE" w:rsidP="005E3DAD">
                      <w:pPr>
                        <w:jc w:val="center"/>
                        <w:rPr>
                          <w:rFonts w:ascii="Explora" w:hAnsi="Explora"/>
                          <w:sz w:val="68"/>
                        </w:rPr>
                      </w:pPr>
                      <w:r>
                        <w:rPr>
                          <w:rFonts w:ascii="Explora" w:hAnsi="Explora"/>
                          <w:noProof/>
                          <w:sz w:val="68"/>
                          <w:lang w:val="en-US" w:eastAsia="zh-CN"/>
                        </w:rPr>
                        <w:drawing>
                          <wp:inline distT="0" distB="0" distL="0" distR="0" wp14:anchorId="32B52578" wp14:editId="08C232A3">
                            <wp:extent cx="3084830" cy="694055"/>
                            <wp:effectExtent l="0" t="0" r="0" b="0"/>
                            <wp:docPr id="3" name="Image 3"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ECHWOO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84830" cy="694055"/>
                                    </a:xfrm>
                                    <a:prstGeom prst="rect">
                                      <a:avLst/>
                                    </a:prstGeom>
                                    <a:noFill/>
                                    <a:ln>
                                      <a:noFill/>
                                    </a:ln>
                                  </pic:spPr>
                                </pic:pic>
                              </a:graphicData>
                            </a:graphic>
                          </wp:inline>
                        </w:drawing>
                      </w:r>
                    </w:p>
                  </w:txbxContent>
                </v:textbox>
                <w10:wrap type="through"/>
              </v:shape>
            </w:pict>
          </mc:Fallback>
        </mc:AlternateContent>
      </w:r>
    </w:p>
    <w:p w14:paraId="0F27E5D4" w14:textId="77777777" w:rsidR="00A21EDA" w:rsidRPr="00072D1A" w:rsidRDefault="00A21EDA" w:rsidP="00A21EDA">
      <w:pPr>
        <w:pStyle w:val="Titre1"/>
        <w:rPr>
          <w:sz w:val="44"/>
          <w:lang w:val="fr-FR"/>
        </w:rPr>
      </w:pPr>
    </w:p>
    <w:p w14:paraId="08A8AB4B" w14:textId="77777777" w:rsidR="00A21EDA" w:rsidRPr="00072D1A" w:rsidRDefault="00A21EDA" w:rsidP="00A21EDA">
      <w:pPr>
        <w:pStyle w:val="Titre1"/>
        <w:rPr>
          <w:sz w:val="44"/>
          <w:lang w:val="fr-FR"/>
        </w:rPr>
      </w:pPr>
    </w:p>
    <w:p w14:paraId="72FE0AF0" w14:textId="77777777" w:rsidR="00152609" w:rsidRDefault="00152609" w:rsidP="00A21EDA">
      <w:pPr>
        <w:pStyle w:val="Titre1"/>
        <w:rPr>
          <w:rFonts w:ascii="Arial" w:hAnsi="Arial" w:cs="Arial"/>
          <w:color w:val="0000FF"/>
          <w:sz w:val="36"/>
          <w:szCs w:val="36"/>
          <w:lang w:val="fr-FR"/>
        </w:rPr>
      </w:pPr>
    </w:p>
    <w:p w14:paraId="49C01557" w14:textId="77777777" w:rsidR="00A21EDA" w:rsidRPr="006818CA" w:rsidRDefault="00C83C90" w:rsidP="00A21EDA">
      <w:pPr>
        <w:pStyle w:val="Titre1"/>
        <w:rPr>
          <w:rFonts w:ascii="Arial" w:hAnsi="Arial" w:cs="Arial"/>
          <w:b w:val="0"/>
          <w:color w:val="0000FF"/>
          <w:sz w:val="36"/>
          <w:szCs w:val="36"/>
          <w:lang w:val="fr-FR"/>
        </w:rPr>
      </w:pPr>
      <w:r w:rsidRPr="006818CA">
        <w:rPr>
          <w:rFonts w:ascii="Arial" w:hAnsi="Arial" w:cs="Arial"/>
          <w:color w:val="0000FF"/>
          <w:sz w:val="36"/>
          <w:szCs w:val="36"/>
          <w:lang w:val="fr-FR"/>
        </w:rPr>
        <w:t>BLENDER</w:t>
      </w:r>
      <w:r w:rsidR="00A21EDA" w:rsidRPr="006818CA">
        <w:rPr>
          <w:rFonts w:ascii="Arial" w:hAnsi="Arial" w:cs="Arial"/>
          <w:color w:val="0000FF"/>
          <w:sz w:val="36"/>
          <w:szCs w:val="36"/>
          <w:lang w:val="fr-FR"/>
        </w:rPr>
        <w:t xml:space="preserve"> ELECTRIQUE</w:t>
      </w:r>
      <w:r w:rsidRPr="006818CA">
        <w:rPr>
          <w:rFonts w:ascii="Arial" w:hAnsi="Arial" w:cs="Arial"/>
          <w:color w:val="0000FF"/>
          <w:sz w:val="36"/>
          <w:szCs w:val="36"/>
          <w:lang w:val="fr-FR"/>
        </w:rPr>
        <w:t xml:space="preserve"> EN INOX</w:t>
      </w:r>
    </w:p>
    <w:p w14:paraId="68FF942D" w14:textId="77777777" w:rsidR="00A21EDA" w:rsidRPr="006818CA" w:rsidRDefault="00A21EDA" w:rsidP="00A21EDA">
      <w:pPr>
        <w:pStyle w:val="Titre6"/>
        <w:rPr>
          <w:rFonts w:ascii="Arial" w:hAnsi="Arial" w:cs="Arial"/>
          <w:color w:val="0000FF"/>
          <w:sz w:val="36"/>
          <w:szCs w:val="36"/>
          <w:lang w:val="fr-FR"/>
        </w:rPr>
      </w:pPr>
    </w:p>
    <w:p w14:paraId="2FE47FEE" w14:textId="77777777" w:rsidR="00A21EDA" w:rsidRPr="006818CA" w:rsidRDefault="00A21EDA" w:rsidP="00A21EDA">
      <w:pPr>
        <w:pStyle w:val="Titre1"/>
        <w:rPr>
          <w:rFonts w:ascii="Arial" w:hAnsi="Arial" w:cs="Arial"/>
          <w:color w:val="0000FF"/>
          <w:sz w:val="36"/>
          <w:szCs w:val="36"/>
          <w:lang w:val="fr-FR"/>
        </w:rPr>
      </w:pPr>
      <w:r w:rsidRPr="006818CA">
        <w:rPr>
          <w:rFonts w:ascii="Arial" w:hAnsi="Arial" w:cs="Arial"/>
          <w:color w:val="0000FF"/>
          <w:sz w:val="36"/>
          <w:szCs w:val="36"/>
          <w:lang w:val="fr-FR"/>
        </w:rPr>
        <w:t>Manuel d’utilisation</w:t>
      </w:r>
    </w:p>
    <w:p w14:paraId="3933AC69" w14:textId="1DDDA51C" w:rsidR="00A21EDA" w:rsidRPr="006818CA" w:rsidRDefault="00C177EC" w:rsidP="005F5C8D">
      <w:pPr>
        <w:jc w:val="center"/>
        <w:rPr>
          <w:rFonts w:ascii="Arial" w:hAnsi="Arial" w:cs="Arial"/>
          <w:b/>
          <w:color w:val="0000FF"/>
          <w:sz w:val="36"/>
          <w:szCs w:val="36"/>
          <w:lang w:val="fr-FR"/>
        </w:rPr>
      </w:pPr>
      <w:r w:rsidRPr="00C177EC">
        <w:rPr>
          <w:rFonts w:ascii="Arial" w:hAnsi="Arial" w:cs="Arial"/>
          <w:noProof/>
          <w:color w:val="0000FF"/>
          <w:sz w:val="36"/>
          <w:szCs w:val="36"/>
          <w:lang w:val="fr-FR"/>
        </w:rPr>
        <w:drawing>
          <wp:anchor distT="0" distB="0" distL="114300" distR="114300" simplePos="0" relativeHeight="251712512" behindDoc="1" locked="0" layoutInCell="1" allowOverlap="1" wp14:anchorId="410EE4FB" wp14:editId="2E08C763">
            <wp:simplePos x="0" y="0"/>
            <wp:positionH relativeFrom="column">
              <wp:posOffset>4408170</wp:posOffset>
            </wp:positionH>
            <wp:positionV relativeFrom="paragraph">
              <wp:posOffset>655320</wp:posOffset>
            </wp:positionV>
            <wp:extent cx="2082165" cy="4001135"/>
            <wp:effectExtent l="0" t="0" r="635" b="0"/>
            <wp:wrapNone/>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TBLI-385-N2.jpg"/>
                    <pic:cNvPicPr/>
                  </pic:nvPicPr>
                  <pic:blipFill>
                    <a:blip r:embed="rId9">
                      <a:extLst>
                        <a:ext uri="{28A0092B-C50C-407E-A947-70E740481C1C}">
                          <a14:useLocalDpi xmlns:a14="http://schemas.microsoft.com/office/drawing/2010/main" val="0"/>
                        </a:ext>
                      </a:extLst>
                    </a:blip>
                    <a:stretch>
                      <a:fillRect/>
                    </a:stretch>
                  </pic:blipFill>
                  <pic:spPr>
                    <a:xfrm>
                      <a:off x="0" y="0"/>
                      <a:ext cx="2082165" cy="4001135"/>
                    </a:xfrm>
                    <a:prstGeom prst="rect">
                      <a:avLst/>
                    </a:prstGeom>
                  </pic:spPr>
                </pic:pic>
              </a:graphicData>
            </a:graphic>
            <wp14:sizeRelH relativeFrom="margin">
              <wp14:pctWidth>0</wp14:pctWidth>
            </wp14:sizeRelH>
            <wp14:sizeRelV relativeFrom="margin">
              <wp14:pctHeight>0</wp14:pctHeight>
            </wp14:sizeRelV>
          </wp:anchor>
        </w:drawing>
      </w:r>
      <w:r w:rsidRPr="00C177EC">
        <w:rPr>
          <w:rFonts w:ascii="Arial" w:hAnsi="Arial" w:cs="Arial"/>
          <w:noProof/>
          <w:color w:val="0000FF"/>
          <w:sz w:val="36"/>
          <w:szCs w:val="36"/>
          <w:lang w:val="fr-FR"/>
        </w:rPr>
        <w:drawing>
          <wp:anchor distT="0" distB="0" distL="114300" distR="114300" simplePos="0" relativeHeight="251676672" behindDoc="1" locked="0" layoutInCell="1" allowOverlap="1" wp14:anchorId="2FE02BA7" wp14:editId="69D1BB3B">
            <wp:simplePos x="0" y="0"/>
            <wp:positionH relativeFrom="column">
              <wp:posOffset>2125980</wp:posOffset>
            </wp:positionH>
            <wp:positionV relativeFrom="paragraph">
              <wp:posOffset>656590</wp:posOffset>
            </wp:positionV>
            <wp:extent cx="2052320" cy="4006215"/>
            <wp:effectExtent l="0" t="0" r="5080" b="0"/>
            <wp:wrapNone/>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BLI-381-N.jpg"/>
                    <pic:cNvPicPr/>
                  </pic:nvPicPr>
                  <pic:blipFill>
                    <a:blip r:embed="rId10">
                      <a:extLst>
                        <a:ext uri="{28A0092B-C50C-407E-A947-70E740481C1C}">
                          <a14:useLocalDpi xmlns:a14="http://schemas.microsoft.com/office/drawing/2010/main" val="0"/>
                        </a:ext>
                      </a:extLst>
                    </a:blip>
                    <a:stretch>
                      <a:fillRect/>
                    </a:stretch>
                  </pic:blipFill>
                  <pic:spPr>
                    <a:xfrm>
                      <a:off x="0" y="0"/>
                      <a:ext cx="2052320" cy="4006215"/>
                    </a:xfrm>
                    <a:prstGeom prst="rect">
                      <a:avLst/>
                    </a:prstGeom>
                  </pic:spPr>
                </pic:pic>
              </a:graphicData>
            </a:graphic>
            <wp14:sizeRelH relativeFrom="margin">
              <wp14:pctWidth>0</wp14:pctWidth>
            </wp14:sizeRelH>
            <wp14:sizeRelV relativeFrom="margin">
              <wp14:pctHeight>0</wp14:pctHeight>
            </wp14:sizeRelV>
          </wp:anchor>
        </w:drawing>
      </w:r>
      <w:r w:rsidRPr="00C177EC">
        <w:rPr>
          <w:rFonts w:ascii="Arial" w:hAnsi="Arial" w:cs="Arial"/>
          <w:noProof/>
          <w:color w:val="0000FF"/>
          <w:sz w:val="36"/>
          <w:szCs w:val="36"/>
          <w:lang w:val="fr-FR"/>
        </w:rPr>
        <w:drawing>
          <wp:anchor distT="0" distB="0" distL="114300" distR="114300" simplePos="0" relativeHeight="251640832" behindDoc="1" locked="0" layoutInCell="1" allowOverlap="1" wp14:anchorId="53F7145D" wp14:editId="40290208">
            <wp:simplePos x="0" y="0"/>
            <wp:positionH relativeFrom="column">
              <wp:posOffset>-269875</wp:posOffset>
            </wp:positionH>
            <wp:positionV relativeFrom="paragraph">
              <wp:posOffset>655493</wp:posOffset>
            </wp:positionV>
            <wp:extent cx="2289175" cy="4146550"/>
            <wp:effectExtent l="0" t="0" r="0" b="6350"/>
            <wp:wrapNone/>
            <wp:docPr id="1" name="Image 1" descr="MERCURY:Dropbox:1-NICE-PARIS:TBLI-360-JAY:Notices:Detail:TBI-360-07-08-2017--BT-B02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ERCURY:Dropbox:1-NICE-PARIS:TBLI-360-JAY:Notices:Detail:TBI-360-07-08-2017--BT-B02A-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89175" cy="4146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76207">
        <w:rPr>
          <w:noProof/>
          <w:lang w:val="en-US" w:eastAsia="zh-CN"/>
        </w:rPr>
        <mc:AlternateContent>
          <mc:Choice Requires="wps">
            <w:drawing>
              <wp:anchor distT="0" distB="0" distL="114300" distR="114300" simplePos="0" relativeHeight="251676160" behindDoc="0" locked="0" layoutInCell="1" allowOverlap="1" wp14:anchorId="6F20787A" wp14:editId="213E3EAA">
                <wp:simplePos x="0" y="0"/>
                <wp:positionH relativeFrom="column">
                  <wp:posOffset>4768850</wp:posOffset>
                </wp:positionH>
                <wp:positionV relativeFrom="paragraph">
                  <wp:posOffset>4956175</wp:posOffset>
                </wp:positionV>
                <wp:extent cx="1485900" cy="457200"/>
                <wp:effectExtent l="0" t="0" r="0" b="0"/>
                <wp:wrapSquare wrapText="bothSides"/>
                <wp:docPr id="18" name="Zone de texte 18"/>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5E1FDBF9" w14:textId="0342B220" w:rsidR="00C76207" w:rsidRPr="00C76207" w:rsidRDefault="00C76207" w:rsidP="00C76207">
                            <w:pPr>
                              <w:jc w:val="center"/>
                              <w:rPr>
                                <w:rFonts w:ascii="Arial" w:hAnsi="Arial" w:cs="Arial"/>
                                <w:b/>
                                <w:sz w:val="28"/>
                                <w:szCs w:val="28"/>
                              </w:rPr>
                            </w:pPr>
                            <w:r>
                              <w:rPr>
                                <w:rFonts w:ascii="Arial" w:hAnsi="Arial" w:cs="Arial"/>
                                <w:b/>
                                <w:sz w:val="28"/>
                                <w:szCs w:val="28"/>
                              </w:rPr>
                              <w:t>TBLI-385</w:t>
                            </w:r>
                          </w:p>
                          <w:p w14:paraId="0746BE9F" w14:textId="77777777" w:rsidR="00C76207" w:rsidRPr="00C76207" w:rsidRDefault="00C76207" w:rsidP="00C76207">
                            <w:pPr>
                              <w:jc w:val="cente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20787A" id="Zone de texte 18" o:spid="_x0000_s1028" type="#_x0000_t202" style="position:absolute;left:0;text-align:left;margin-left:375.5pt;margin-top:390.25pt;width:117pt;height:36pt;z-index:25167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" filled="f" stroked="f">
                <v:textbox>
                  <w:txbxContent>
                    <w:p w14:paraId="5E1FDBF9" w14:textId="0342B220" w:rsidR="00C76207" w:rsidRPr="00C76207" w:rsidRDefault="00C76207" w:rsidP="00C76207">
                      <w:pPr>
                        <w:jc w:val="center"/>
                        <w:rPr>
                          <w:rFonts w:ascii="Arial" w:hAnsi="Arial" w:cs="Arial"/>
                          <w:b/>
                          <w:sz w:val="28"/>
                          <w:szCs w:val="28"/>
                        </w:rPr>
                      </w:pPr>
                      <w:r>
                        <w:rPr>
                          <w:rFonts w:ascii="Arial" w:hAnsi="Arial" w:cs="Arial"/>
                          <w:b/>
                          <w:sz w:val="28"/>
                          <w:szCs w:val="28"/>
                        </w:rPr>
                        <w:t>TBLI-385</w:t>
                      </w:r>
                    </w:p>
                    <w:p w14:paraId="0746BE9F" w14:textId="77777777" w:rsidR="00C76207" w:rsidRPr="00C76207" w:rsidRDefault="00C76207" w:rsidP="00C76207">
                      <w:pPr>
                        <w:jc w:val="center"/>
                        <w:rPr>
                          <w:rFonts w:ascii="Arial" w:hAnsi="Arial" w:cs="Arial"/>
                          <w:b/>
                          <w:sz w:val="28"/>
                          <w:szCs w:val="28"/>
                        </w:rPr>
                      </w:pPr>
                    </w:p>
                  </w:txbxContent>
                </v:textbox>
                <w10:wrap type="square"/>
              </v:shape>
            </w:pict>
          </mc:Fallback>
        </mc:AlternateContent>
      </w:r>
      <w:r w:rsidR="00C76207">
        <w:rPr>
          <w:noProof/>
          <w:lang w:val="en-US" w:eastAsia="zh-CN"/>
        </w:rPr>
        <mc:AlternateContent>
          <mc:Choice Requires="wps">
            <w:drawing>
              <wp:anchor distT="0" distB="0" distL="114300" distR="114300" simplePos="0" relativeHeight="251674112" behindDoc="0" locked="0" layoutInCell="1" allowOverlap="1" wp14:anchorId="328B6121" wp14:editId="3216645E">
                <wp:simplePos x="0" y="0"/>
                <wp:positionH relativeFrom="column">
                  <wp:posOffset>2482850</wp:posOffset>
                </wp:positionH>
                <wp:positionV relativeFrom="paragraph">
                  <wp:posOffset>4956175</wp:posOffset>
                </wp:positionV>
                <wp:extent cx="1485900" cy="457200"/>
                <wp:effectExtent l="0" t="0" r="0" b="0"/>
                <wp:wrapSquare wrapText="bothSides"/>
                <wp:docPr id="16" name="Zone de texte 16"/>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7C1141CA" w14:textId="42C2A158" w:rsidR="00C76207" w:rsidRPr="00C76207" w:rsidRDefault="00C76207" w:rsidP="00C76207">
                            <w:pPr>
                              <w:jc w:val="center"/>
                              <w:rPr>
                                <w:rFonts w:ascii="Arial" w:hAnsi="Arial" w:cs="Arial"/>
                                <w:b/>
                                <w:sz w:val="28"/>
                                <w:szCs w:val="28"/>
                              </w:rPr>
                            </w:pPr>
                            <w:r>
                              <w:rPr>
                                <w:rFonts w:ascii="Arial" w:hAnsi="Arial" w:cs="Arial"/>
                                <w:b/>
                                <w:sz w:val="28"/>
                                <w:szCs w:val="28"/>
                              </w:rPr>
                              <w:t>TBLI-381</w:t>
                            </w:r>
                          </w:p>
                          <w:p w14:paraId="3D15CA75" w14:textId="77777777" w:rsidR="00C76207" w:rsidRPr="00C76207" w:rsidRDefault="00C76207" w:rsidP="00C76207">
                            <w:pPr>
                              <w:jc w:val="cente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28B6121" id="Zone de texte 16" o:spid="_x0000_s1029" type="#_x0000_t202" style="position:absolute;left:0;text-align:left;margin-left:195.5pt;margin-top:390.25pt;width:117pt;height:36pt;z-index:251674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" filled="f" stroked="f">
                <v:textbox>
                  <w:txbxContent>
                    <w:p w14:paraId="7C1141CA" w14:textId="42C2A158" w:rsidR="00C76207" w:rsidRPr="00C76207" w:rsidRDefault="00C76207" w:rsidP="00C76207">
                      <w:pPr>
                        <w:jc w:val="center"/>
                        <w:rPr>
                          <w:rFonts w:ascii="Arial" w:hAnsi="Arial" w:cs="Arial"/>
                          <w:b/>
                          <w:sz w:val="28"/>
                          <w:szCs w:val="28"/>
                        </w:rPr>
                      </w:pPr>
                      <w:r>
                        <w:rPr>
                          <w:rFonts w:ascii="Arial" w:hAnsi="Arial" w:cs="Arial"/>
                          <w:b/>
                          <w:sz w:val="28"/>
                          <w:szCs w:val="28"/>
                        </w:rPr>
                        <w:t>TBLI-381</w:t>
                      </w:r>
                    </w:p>
                    <w:p w14:paraId="3D15CA75" w14:textId="77777777" w:rsidR="00C76207" w:rsidRPr="00C76207" w:rsidRDefault="00C76207" w:rsidP="00C76207">
                      <w:pPr>
                        <w:jc w:val="center"/>
                        <w:rPr>
                          <w:rFonts w:ascii="Arial" w:hAnsi="Arial" w:cs="Arial"/>
                          <w:b/>
                          <w:sz w:val="28"/>
                          <w:szCs w:val="28"/>
                        </w:rPr>
                      </w:pPr>
                    </w:p>
                  </w:txbxContent>
                </v:textbox>
                <w10:wrap type="square"/>
              </v:shape>
            </w:pict>
          </mc:Fallback>
        </mc:AlternateContent>
      </w:r>
      <w:r w:rsidR="00C76207">
        <w:rPr>
          <w:noProof/>
          <w:lang w:val="en-US" w:eastAsia="zh-CN"/>
        </w:rPr>
        <mc:AlternateContent>
          <mc:Choice Requires="wps">
            <w:drawing>
              <wp:anchor distT="0" distB="0" distL="114300" distR="114300" simplePos="0" relativeHeight="251672064" behindDoc="0" locked="0" layoutInCell="1" allowOverlap="1" wp14:anchorId="3CE98F85" wp14:editId="20153873">
                <wp:simplePos x="0" y="0"/>
                <wp:positionH relativeFrom="column">
                  <wp:posOffset>309880</wp:posOffset>
                </wp:positionH>
                <wp:positionV relativeFrom="paragraph">
                  <wp:posOffset>4960620</wp:posOffset>
                </wp:positionV>
                <wp:extent cx="1485900" cy="457200"/>
                <wp:effectExtent l="0" t="0" r="0" b="0"/>
                <wp:wrapSquare wrapText="bothSides"/>
                <wp:docPr id="10" name="Zone de texte 10"/>
                <wp:cNvGraphicFramePr/>
                <a:graphic xmlns:a="http://schemas.openxmlformats.org/drawingml/2006/main">
                  <a:graphicData uri="http://schemas.microsoft.com/office/word/2010/wordprocessingShape">
                    <wps:wsp>
                      <wps:cNvSpPr txBox="1"/>
                      <wps:spPr>
                        <a:xfrm>
                          <a:off x="0" y="0"/>
                          <a:ext cx="148590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C10D3AE" w14:textId="77777777" w:rsidR="00C76207" w:rsidRPr="00C76207" w:rsidRDefault="00C76207" w:rsidP="00C76207">
                            <w:pPr>
                              <w:jc w:val="center"/>
                              <w:rPr>
                                <w:rFonts w:ascii="Arial" w:hAnsi="Arial" w:cs="Arial"/>
                                <w:b/>
                                <w:sz w:val="28"/>
                                <w:szCs w:val="28"/>
                              </w:rPr>
                            </w:pPr>
                            <w:r w:rsidRPr="00C76207">
                              <w:rPr>
                                <w:rFonts w:ascii="Arial" w:hAnsi="Arial" w:cs="Arial"/>
                                <w:b/>
                                <w:sz w:val="28"/>
                                <w:szCs w:val="28"/>
                              </w:rPr>
                              <w:t>TBLI-360</w:t>
                            </w:r>
                          </w:p>
                          <w:p w14:paraId="17166A34" w14:textId="122E7A27" w:rsidR="00C76207" w:rsidRPr="00C76207" w:rsidRDefault="00C76207" w:rsidP="00C76207">
                            <w:pPr>
                              <w:jc w:val="cente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CE98F85" id="Zone de texte 10" o:spid="_x0000_s1030" type="#_x0000_t202" style="position:absolute;left:0;text-align:left;margin-left:24.4pt;margin-top:390.6pt;width:117pt;height:36pt;z-index:25167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" filled="f" stroked="f">
                <v:textbox>
                  <w:txbxContent>
                    <w:p w14:paraId="1C10D3AE" w14:textId="77777777" w:rsidR="00C76207" w:rsidRPr="00C76207" w:rsidRDefault="00C76207" w:rsidP="00C76207">
                      <w:pPr>
                        <w:jc w:val="center"/>
                        <w:rPr>
                          <w:rFonts w:ascii="Arial" w:hAnsi="Arial" w:cs="Arial"/>
                          <w:b/>
                          <w:sz w:val="28"/>
                          <w:szCs w:val="28"/>
                        </w:rPr>
                      </w:pPr>
                      <w:r w:rsidRPr="00C76207">
                        <w:rPr>
                          <w:rFonts w:ascii="Arial" w:hAnsi="Arial" w:cs="Arial"/>
                          <w:b/>
                          <w:sz w:val="28"/>
                          <w:szCs w:val="28"/>
                        </w:rPr>
                        <w:t>TBLI-360</w:t>
                      </w:r>
                    </w:p>
                    <w:p w14:paraId="17166A34" w14:textId="122E7A27" w:rsidR="00C76207" w:rsidRPr="00C76207" w:rsidRDefault="00C76207" w:rsidP="00C76207">
                      <w:pPr>
                        <w:jc w:val="center"/>
                        <w:rPr>
                          <w:rFonts w:ascii="Arial" w:hAnsi="Arial" w:cs="Arial"/>
                          <w:b/>
                          <w:sz w:val="28"/>
                          <w:szCs w:val="28"/>
                        </w:rPr>
                      </w:pPr>
                    </w:p>
                  </w:txbxContent>
                </v:textbox>
                <w10:wrap type="square"/>
              </v:shape>
            </w:pict>
          </mc:Fallback>
        </mc:AlternateContent>
      </w:r>
      <w:r w:rsidR="00EE15DA" w:rsidRPr="007F156C">
        <w:rPr>
          <w:noProof/>
          <w:lang w:val="en-US" w:eastAsia="zh-CN"/>
        </w:rPr>
        <w:drawing>
          <wp:anchor distT="0" distB="0" distL="114300" distR="114300" simplePos="0" relativeHeight="251667968" behindDoc="1" locked="0" layoutInCell="1" allowOverlap="1" wp14:anchorId="60C9ED57" wp14:editId="2E5E01AE">
            <wp:simplePos x="0" y="0"/>
            <wp:positionH relativeFrom="column">
              <wp:posOffset>112395</wp:posOffset>
            </wp:positionH>
            <wp:positionV relativeFrom="paragraph">
              <wp:posOffset>6266815</wp:posOffset>
            </wp:positionV>
            <wp:extent cx="507365" cy="417195"/>
            <wp:effectExtent l="0" t="0" r="635"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7365" cy="4171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15DA" w:rsidRPr="006818CA">
        <w:rPr>
          <w:rFonts w:ascii="Arial" w:hAnsi="Arial" w:cs="Arial"/>
          <w:noProof/>
          <w:color w:val="0000FF"/>
          <w:sz w:val="36"/>
          <w:szCs w:val="36"/>
          <w:lang w:val="en-US" w:eastAsia="zh-CN"/>
        </w:rPr>
        <mc:AlternateContent>
          <mc:Choice Requires="wps">
            <w:drawing>
              <wp:anchor distT="0" distB="0" distL="114300" distR="114300" simplePos="0" relativeHeight="251651584" behindDoc="0" locked="0" layoutInCell="1" allowOverlap="1" wp14:anchorId="03FE6184" wp14:editId="1B2EC6A7">
                <wp:simplePos x="0" y="0"/>
                <wp:positionH relativeFrom="column">
                  <wp:posOffset>767080</wp:posOffset>
                </wp:positionH>
                <wp:positionV relativeFrom="paragraph">
                  <wp:posOffset>5959460</wp:posOffset>
                </wp:positionV>
                <wp:extent cx="5632450" cy="1133475"/>
                <wp:effectExtent l="0" t="0" r="31750" b="34925"/>
                <wp:wrapThrough wrapText="bothSides">
                  <wp:wrapPolygon edited="0">
                    <wp:start x="0" y="0"/>
                    <wp:lineTo x="0" y="21782"/>
                    <wp:lineTo x="21624" y="21782"/>
                    <wp:lineTo x="21624" y="0"/>
                    <wp:lineTo x="0" y="0"/>
                  </wp:wrapPolygon>
                </wp:wrapThrough>
                <wp:docPr id="24"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30920B5F" w14:textId="77777777" w:rsidR="006818CA" w:rsidRPr="007F4B1A" w:rsidRDefault="006818CA"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CB01F1" w14:textId="77777777" w:rsidR="006818CA" w:rsidRDefault="006818CA"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01670DD" w14:textId="77777777" w:rsidR="006818CA" w:rsidRPr="00152609" w:rsidRDefault="006818CA" w:rsidP="00624DFD">
                            <w:pPr>
                              <w:jc w:val="both"/>
                              <w:rPr>
                                <w:sz w:val="28"/>
                                <w:szCs w:val="28"/>
                                <w:lang w:val="fr-FR"/>
                              </w:rPr>
                            </w:pPr>
                            <w:r w:rsidRPr="007F4B1A">
                              <w:rPr>
                                <w:rFonts w:ascii="Arial" w:hAnsi="Arial"/>
                                <w:sz w:val="28"/>
                                <w:szCs w:val="28"/>
                                <w:lang w:val="fr-FR"/>
                              </w:rPr>
                              <w:t>Déballer l’appareil en conservant tous les emballages.</w:t>
                            </w:r>
                            <w:r w:rsidRPr="00152609">
                              <w:rPr>
                                <w:sz w:val="28"/>
                                <w:szCs w:val="28"/>
                                <w:lang w:val="fr-FR"/>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FE6184" id="Text Box 19" o:spid="_x0000_s1031" type="#_x0000_t202" style="position:absolute;left:0;text-align:left;margin-left:60.4pt;margin-top:469.25pt;width:443.5pt;height:89.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">
                <v:textbox>
                  <w:txbxContent>
                    <w:p w14:paraId="30920B5F" w14:textId="77777777" w:rsidR="006818CA" w:rsidRPr="007F4B1A" w:rsidRDefault="006818CA" w:rsidP="00624DFD">
                      <w:pPr>
                        <w:pStyle w:val="Corpsdetexte2"/>
                        <w:rPr>
                          <w:rFonts w:ascii="Arial" w:hAnsi="Arial"/>
                          <w:b w:val="0"/>
                          <w:sz w:val="28"/>
                          <w:szCs w:val="28"/>
                          <w:lang w:val="fr-FR"/>
                        </w:rPr>
                      </w:pPr>
                      <w:r w:rsidRPr="007F4B1A">
                        <w:rPr>
                          <w:rFonts w:ascii="Arial" w:hAnsi="Arial"/>
                          <w:b w:val="0"/>
                          <w:sz w:val="28"/>
                          <w:szCs w:val="28"/>
                          <w:lang w:val="fr-FR"/>
                        </w:rPr>
                        <w:t>Cher utilisateur, avant la première utilisation, Lire la présente notice d’utilisation en respectant les consignes de sécurité et les Conseils d’utilisation. Aviser les utilisateurs potentiels de ces consignes.</w:t>
                      </w:r>
                    </w:p>
                    <w:p w14:paraId="6DCB01F1" w14:textId="77777777" w:rsidR="006818CA" w:rsidRDefault="006818CA" w:rsidP="00624DFD">
                      <w:pPr>
                        <w:jc w:val="both"/>
                        <w:rPr>
                          <w:rFonts w:ascii="Arial" w:hAnsi="Arial"/>
                          <w:sz w:val="28"/>
                          <w:szCs w:val="28"/>
                          <w:lang w:val="fr-FR"/>
                        </w:rPr>
                      </w:pPr>
                      <w:r w:rsidRPr="007F4B1A">
                        <w:rPr>
                          <w:rFonts w:ascii="Arial" w:hAnsi="Arial"/>
                          <w:sz w:val="28"/>
                          <w:szCs w:val="28"/>
                          <w:lang w:val="fr-FR"/>
                        </w:rPr>
                        <w:t xml:space="preserve">Conservez là pour une utilisation ultérieure. </w:t>
                      </w:r>
                    </w:p>
                    <w:p w14:paraId="201670DD" w14:textId="77777777" w:rsidR="006818CA" w:rsidRPr="00152609" w:rsidRDefault="006818CA" w:rsidP="00624DFD">
                      <w:pPr>
                        <w:jc w:val="both"/>
                        <w:rPr>
                          <w:sz w:val="28"/>
                          <w:szCs w:val="28"/>
                          <w:lang w:val="fr-FR"/>
                        </w:rPr>
                      </w:pPr>
                      <w:r w:rsidRPr="007F4B1A">
                        <w:rPr>
                          <w:rFonts w:ascii="Arial" w:hAnsi="Arial"/>
                          <w:sz w:val="28"/>
                          <w:szCs w:val="28"/>
                          <w:lang w:val="fr-FR"/>
                        </w:rPr>
                        <w:t>Déballer l’appareil en conservant tous les emballages.</w:t>
                      </w:r>
                      <w:r w:rsidRPr="00152609">
                        <w:rPr>
                          <w:sz w:val="28"/>
                          <w:szCs w:val="28"/>
                          <w:lang w:val="fr-FR"/>
                        </w:rPr>
                        <w:t xml:space="preserve"> </w:t>
                      </w:r>
                    </w:p>
                  </w:txbxContent>
                </v:textbox>
                <w10:wrap type="through"/>
              </v:shape>
            </w:pict>
          </mc:Fallback>
        </mc:AlternateContent>
      </w:r>
      <w:r w:rsidR="00BA69AE" w:rsidRPr="006818CA">
        <w:rPr>
          <w:rFonts w:ascii="Arial" w:hAnsi="Arial" w:cs="Arial"/>
          <w:noProof/>
          <w:color w:val="0000FF"/>
          <w:sz w:val="36"/>
          <w:szCs w:val="36"/>
          <w:lang w:val="en-US" w:eastAsia="zh-CN"/>
        </w:rPr>
        <mc:AlternateContent>
          <mc:Choice Requires="wps">
            <w:drawing>
              <wp:anchor distT="0" distB="0" distL="114300" distR="114300" simplePos="0" relativeHeight="251649536" behindDoc="0" locked="0" layoutInCell="1" allowOverlap="1" wp14:anchorId="50EFB655" wp14:editId="6983071A">
                <wp:simplePos x="0" y="0"/>
                <wp:positionH relativeFrom="column">
                  <wp:posOffset>-260350</wp:posOffset>
                </wp:positionH>
                <wp:positionV relativeFrom="paragraph">
                  <wp:posOffset>5218430</wp:posOffset>
                </wp:positionV>
                <wp:extent cx="297815" cy="328930"/>
                <wp:effectExtent l="6350" t="0" r="6350" b="0"/>
                <wp:wrapTight wrapText="bothSides">
                  <wp:wrapPolygon edited="0">
                    <wp:start x="0" y="0"/>
                    <wp:lineTo x="21600" y="0"/>
                    <wp:lineTo x="21600" y="21600"/>
                    <wp:lineTo x="0" y="21600"/>
                    <wp:lineTo x="0" y="0"/>
                  </wp:wrapPolygon>
                </wp:wrapTight>
                <wp:docPr id="2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2893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ECEB1B7" w14:textId="1A5CCAB0" w:rsidR="006818CA" w:rsidRDefault="006818CA"/>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0EFB655" id="Text Box 10" o:spid="_x0000_s1032" type="#_x0000_t202" style="position:absolute;left:0;text-align:left;margin-left:-20.5pt;margin-top:410.9pt;width:23.45pt;height:25.9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" filled="f" stroked="f">
                <v:textbox style="mso-fit-shape-to-text:t" inset=",7.2pt,,7.2pt">
                  <w:txbxContent>
                    <w:p w14:paraId="1ECEB1B7" w14:textId="1A5CCAB0" w:rsidR="006818CA" w:rsidRDefault="006818CA"/>
                  </w:txbxContent>
                </v:textbox>
                <w10:wrap type="tight"/>
              </v:shape>
            </w:pict>
          </mc:Fallback>
        </mc:AlternateContent>
      </w:r>
      <w:r w:rsidR="00A21EDA" w:rsidRPr="006818CA">
        <w:rPr>
          <w:rFonts w:ascii="Arial" w:hAnsi="Arial" w:cs="Arial"/>
          <w:color w:val="0000FF"/>
          <w:sz w:val="36"/>
          <w:szCs w:val="36"/>
          <w:lang w:val="fr-FR"/>
        </w:rPr>
        <w:br w:type="page"/>
      </w:r>
      <w:r w:rsidR="00A21EDA" w:rsidRPr="006818CA">
        <w:rPr>
          <w:rFonts w:ascii="Arial" w:hAnsi="Arial" w:cs="Arial"/>
          <w:b/>
          <w:color w:val="0000FF"/>
          <w:sz w:val="36"/>
          <w:szCs w:val="36"/>
          <w:lang w:val="fr-FR"/>
        </w:rPr>
        <w:lastRenderedPageBreak/>
        <w:t>MISES EN GARDE IMPORTANTES</w:t>
      </w:r>
    </w:p>
    <w:p w14:paraId="0E69F969" w14:textId="77777777" w:rsidR="00A21EDA" w:rsidRPr="006818CA" w:rsidRDefault="00A21EDA" w:rsidP="00A21EDA">
      <w:pPr>
        <w:tabs>
          <w:tab w:val="left" w:pos="284"/>
        </w:tabs>
        <w:rPr>
          <w:rFonts w:ascii="Arial" w:hAnsi="Arial" w:cs="Arial"/>
          <w:color w:val="0000FF"/>
          <w:sz w:val="36"/>
          <w:szCs w:val="36"/>
          <w:lang w:val="fr-FR"/>
        </w:rPr>
      </w:pPr>
    </w:p>
    <w:p w14:paraId="1291ECA4"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Lire attentivement le manuel d'instructions avant de vous servir de cet appareil.</w:t>
      </w:r>
    </w:p>
    <w:p w14:paraId="03300B9A"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Conserver le présent manuel d’instructions.</w:t>
      </w:r>
    </w:p>
    <w:p w14:paraId="6539B303" w14:textId="77777777" w:rsidR="00A21EDA" w:rsidRPr="006818CA" w:rsidRDefault="00A21EDA" w:rsidP="00A21EDA">
      <w:pPr>
        <w:numPr>
          <w:ilvl w:val="0"/>
          <w:numId w:val="1"/>
        </w:numPr>
        <w:tabs>
          <w:tab w:val="left" w:pos="284"/>
        </w:tabs>
        <w:ind w:left="0" w:right="-285" w:firstLine="0"/>
        <w:rPr>
          <w:rFonts w:ascii="Arial" w:hAnsi="Arial" w:cs="Arial"/>
          <w:color w:val="0000FF"/>
          <w:sz w:val="36"/>
          <w:szCs w:val="36"/>
          <w:lang w:val="fr-FR"/>
        </w:rPr>
      </w:pPr>
      <w:r w:rsidRPr="006818CA">
        <w:rPr>
          <w:rFonts w:ascii="Arial" w:hAnsi="Arial" w:cs="Arial"/>
          <w:color w:val="0000FF"/>
          <w:sz w:val="36"/>
          <w:szCs w:val="36"/>
          <w:lang w:val="fr-FR"/>
        </w:rPr>
        <w:t>Vérifier que la tension de l’installation électrique correspond bien à celle indiquée sur l'appareil.</w:t>
      </w:r>
    </w:p>
    <w:p w14:paraId="71957067" w14:textId="77777777" w:rsidR="00A21EDA" w:rsidRPr="006818CA" w:rsidRDefault="00A21EDA" w:rsidP="00A21EDA">
      <w:pPr>
        <w:numPr>
          <w:ilvl w:val="0"/>
          <w:numId w:val="1"/>
        </w:numPr>
        <w:tabs>
          <w:tab w:val="left" w:pos="284"/>
        </w:tabs>
        <w:ind w:left="0" w:right="-285"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est destiné, uniquement, à un usage ménager et utilisations semblables comme : </w:t>
      </w:r>
    </w:p>
    <w:p w14:paraId="0D0608FF" w14:textId="77777777" w:rsidR="00A21EDA" w:rsidRPr="006818CA" w:rsidRDefault="00A21EDA" w:rsidP="00A21EDA">
      <w:pPr>
        <w:ind w:firstLine="426"/>
        <w:rPr>
          <w:rFonts w:ascii="Arial" w:hAnsi="Arial" w:cs="Arial"/>
          <w:color w:val="0000FF"/>
          <w:sz w:val="36"/>
          <w:szCs w:val="36"/>
          <w:lang w:val="fr-FR"/>
        </w:rPr>
      </w:pPr>
      <w:r w:rsidRPr="006818CA">
        <w:rPr>
          <w:rFonts w:ascii="Arial" w:hAnsi="Arial" w:cs="Arial"/>
          <w:color w:val="0000FF"/>
          <w:sz w:val="36"/>
          <w:szCs w:val="36"/>
          <w:lang w:val="fr-FR"/>
        </w:rPr>
        <w:t>- Les cuisines du personnel, dans les magasins, les bureaux et autres lieux de travail.</w:t>
      </w:r>
    </w:p>
    <w:p w14:paraId="3B93CF91" w14:textId="77777777" w:rsidR="006818CA" w:rsidRDefault="00BC0AE2" w:rsidP="00BC0AE2">
      <w:pPr>
        <w:ind w:firstLine="426"/>
        <w:rPr>
          <w:rFonts w:ascii="Arial" w:hAnsi="Arial" w:cs="Arial"/>
          <w:color w:val="0000FF"/>
          <w:sz w:val="36"/>
          <w:szCs w:val="36"/>
          <w:lang w:val="fr-FR"/>
        </w:rPr>
      </w:pPr>
      <w:r w:rsidRPr="006818CA">
        <w:rPr>
          <w:rFonts w:ascii="Arial" w:hAnsi="Arial" w:cs="Arial"/>
          <w:color w:val="0000FF"/>
          <w:sz w:val="36"/>
          <w:szCs w:val="36"/>
          <w:lang w:val="fr-FR"/>
        </w:rPr>
        <w:t xml:space="preserve">- Un environnement de type : </w:t>
      </w:r>
    </w:p>
    <w:p w14:paraId="308EB89B" w14:textId="77777777" w:rsidR="00BC0AE2" w:rsidRPr="006818CA" w:rsidRDefault="006818CA" w:rsidP="00BC0AE2">
      <w:pPr>
        <w:ind w:firstLine="426"/>
        <w:rPr>
          <w:rFonts w:ascii="Arial" w:hAnsi="Arial" w:cs="Arial"/>
          <w:color w:val="0000FF"/>
          <w:sz w:val="36"/>
          <w:szCs w:val="36"/>
          <w:lang w:val="fr-FR"/>
        </w:rPr>
      </w:pPr>
      <w:r>
        <w:rPr>
          <w:rFonts w:ascii="Arial" w:hAnsi="Arial" w:cs="Arial"/>
          <w:color w:val="0000FF"/>
          <w:sz w:val="36"/>
          <w:szCs w:val="36"/>
          <w:lang w:val="fr-FR"/>
        </w:rPr>
        <w:t xml:space="preserve">      </w:t>
      </w:r>
      <w:r w:rsidR="00BC0AE2" w:rsidRPr="006818CA">
        <w:rPr>
          <w:rFonts w:ascii="Arial" w:hAnsi="Arial" w:cs="Arial"/>
          <w:color w:val="0000FF"/>
          <w:sz w:val="36"/>
          <w:szCs w:val="36"/>
          <w:lang w:val="fr-FR"/>
        </w:rPr>
        <w:t>• Maisons de ferme • Chambres d’hôtes.</w:t>
      </w:r>
    </w:p>
    <w:p w14:paraId="6E4CDE5C" w14:textId="77777777" w:rsidR="00A21EDA" w:rsidRPr="006818CA" w:rsidRDefault="00A21EDA" w:rsidP="00A21EDA">
      <w:pPr>
        <w:ind w:firstLine="426"/>
        <w:rPr>
          <w:rFonts w:ascii="Arial" w:hAnsi="Arial" w:cs="Arial"/>
          <w:color w:val="0000FF"/>
          <w:sz w:val="36"/>
          <w:szCs w:val="36"/>
          <w:lang w:val="fr-FR"/>
        </w:rPr>
      </w:pPr>
      <w:r w:rsidRPr="006818CA">
        <w:rPr>
          <w:rFonts w:ascii="Arial" w:hAnsi="Arial" w:cs="Arial"/>
          <w:color w:val="0000FF"/>
          <w:sz w:val="36"/>
          <w:szCs w:val="36"/>
          <w:lang w:val="fr-FR"/>
        </w:rPr>
        <w:t>- Les clients dans les hôtels, les motels et tout autre type d’environnement résidentiel.</w:t>
      </w:r>
    </w:p>
    <w:p w14:paraId="15FB5747"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L’utiliser en suivant les indications de la notice. </w:t>
      </w:r>
    </w:p>
    <w:p w14:paraId="664FE8FA"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à proximité des baignoires, des douches, des lavabos ou autres récipients contenant de l’eau.</w:t>
      </w:r>
    </w:p>
    <w:p w14:paraId="22A9A2C7"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à proximité de projections d’eau.</w:t>
      </w:r>
    </w:p>
    <w:p w14:paraId="60D66B9B"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cet appareil avec les mains mouillées ou humides.</w:t>
      </w:r>
    </w:p>
    <w:p w14:paraId="1CEB05CF"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Si malencontreusement l’appareil est mouillé, retirer immédiatement la fiche de la prise de courant.</w:t>
      </w:r>
    </w:p>
    <w:p w14:paraId="7F4A8A45"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Aviser les utilisateurs potentiels de ces consignes.</w:t>
      </w:r>
    </w:p>
    <w:p w14:paraId="69A7827C"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laisser l'appareil sans surveillance lorsqu'il est en cours d'utilisation. </w:t>
      </w:r>
    </w:p>
    <w:p w14:paraId="5A45ADFB" w14:textId="77777777" w:rsidR="00DF1E03" w:rsidRPr="006818CA" w:rsidRDefault="00A21EDA" w:rsidP="00755EE3">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L'appareil doit être utilis</w:t>
      </w:r>
      <w:r w:rsidR="00DF1E03" w:rsidRPr="006818CA">
        <w:rPr>
          <w:rFonts w:ascii="Arial" w:hAnsi="Arial" w:cs="Arial"/>
          <w:color w:val="0000FF"/>
          <w:sz w:val="36"/>
          <w:szCs w:val="36"/>
          <w:lang w:val="fr-FR"/>
        </w:rPr>
        <w:t>é conformément à sa destination</w:t>
      </w:r>
      <w:r w:rsidRPr="006818CA">
        <w:rPr>
          <w:rFonts w:ascii="Arial" w:hAnsi="Arial" w:cs="Arial"/>
          <w:color w:val="0000FF"/>
          <w:sz w:val="36"/>
          <w:szCs w:val="36"/>
          <w:lang w:val="fr-FR"/>
        </w:rPr>
        <w:t>. Aucune responsabilité ne saurait être engagée pour tout dommage, éventuellement, causé par une utilisation incorrecte ou une mauvaise manipulation.</w:t>
      </w:r>
    </w:p>
    <w:p w14:paraId="3E305558" w14:textId="77777777" w:rsidR="00072D1A" w:rsidRPr="006818CA" w:rsidRDefault="00072D1A" w:rsidP="00072D1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ne doit pas être utilisé par les enfants. </w:t>
      </w:r>
    </w:p>
    <w:p w14:paraId="5F46DEAB" w14:textId="77777777" w:rsidR="00072D1A" w:rsidRPr="006818CA" w:rsidRDefault="00072D1A" w:rsidP="00072D1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Conserver l'appareil et son câble hors de portée des enfants.</w:t>
      </w:r>
    </w:p>
    <w:p w14:paraId="3CD92DD3" w14:textId="77777777" w:rsidR="00585877" w:rsidRPr="006818CA" w:rsidRDefault="00585877" w:rsidP="00585877">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Cet appareil peut être utilisé par des adultes, ayant, des capacités physiques, sensorielles ou mentales réduites, ou un </w:t>
      </w:r>
      <w:r w:rsidRPr="006818CA">
        <w:rPr>
          <w:rFonts w:ascii="Arial" w:hAnsi="Arial" w:cs="Arial"/>
          <w:color w:val="0000FF"/>
          <w:sz w:val="36"/>
          <w:szCs w:val="36"/>
          <w:lang w:val="fr-FR"/>
        </w:rPr>
        <w:lastRenderedPageBreak/>
        <w:t>manque d'expérience et de connaissances, si ils ont été formés et encadrés pour son utilisation, en toute sécurité et en comprenant les risques encourus.</w:t>
      </w:r>
    </w:p>
    <w:p w14:paraId="72BFBA1C" w14:textId="77777777" w:rsidR="00072D1A" w:rsidRPr="006818CA" w:rsidRDefault="00755EE3" w:rsidP="00662A44">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Nettoyage et entretien ne doivent pas être faits par des enfants</w:t>
      </w:r>
      <w:r w:rsidR="00072D1A" w:rsidRPr="006818CA">
        <w:rPr>
          <w:rFonts w:ascii="Arial" w:hAnsi="Arial" w:cs="Arial"/>
          <w:color w:val="0000FF"/>
          <w:sz w:val="36"/>
          <w:szCs w:val="36"/>
          <w:lang w:val="fr-FR"/>
        </w:rPr>
        <w:t>.</w:t>
      </w:r>
    </w:p>
    <w:p w14:paraId="4053C8CC" w14:textId="77777777" w:rsidR="00072D1A" w:rsidRPr="006818CA" w:rsidRDefault="00585877" w:rsidP="00072D1A">
      <w:pPr>
        <w:numPr>
          <w:ilvl w:val="0"/>
          <w:numId w:val="1"/>
        </w:numPr>
        <w:tabs>
          <w:tab w:val="left" w:pos="284"/>
        </w:tabs>
        <w:ind w:left="0" w:firstLine="0"/>
        <w:rPr>
          <w:rFonts w:ascii="Arial" w:hAnsi="Arial" w:cs="Arial"/>
          <w:color w:val="0000FF"/>
          <w:sz w:val="36"/>
          <w:szCs w:val="36"/>
          <w:lang w:val="fr-FR"/>
        </w:rPr>
      </w:pPr>
      <w:r w:rsidRPr="006818CA">
        <w:rPr>
          <w:rFonts w:ascii="Arial" w:eastAsia="Times New Roman" w:hAnsi="Arial" w:cs="Arial"/>
          <w:color w:val="0000FF"/>
          <w:sz w:val="36"/>
          <w:szCs w:val="36"/>
          <w:lang w:val="fr-FR" w:eastAsia="fr-FR"/>
        </w:rPr>
        <w:t>Il convient de surveiller les enfants pour s’assurer qu’ils ne jouent pas avec l’appareil.</w:t>
      </w:r>
      <w:r w:rsidR="00072D1A" w:rsidRPr="006818CA">
        <w:rPr>
          <w:rFonts w:ascii="Arial" w:hAnsi="Arial" w:cs="Arial"/>
          <w:color w:val="0000FF"/>
          <w:sz w:val="36"/>
          <w:szCs w:val="36"/>
          <w:lang w:val="fr-FR"/>
        </w:rPr>
        <w:t xml:space="preserve"> </w:t>
      </w:r>
    </w:p>
    <w:p w14:paraId="694B0110" w14:textId="77777777" w:rsidR="00072D1A" w:rsidRPr="006818CA" w:rsidRDefault="00072D1A" w:rsidP="00072D1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Toujours déconnecter l'appareil de l’alimentation si on le laisse sans surveillance et avant montage, démontage ou nettoyage.</w:t>
      </w:r>
    </w:p>
    <w:p w14:paraId="7D74C389" w14:textId="17B0F72E" w:rsidR="00072D1A" w:rsidRDefault="00072D1A" w:rsidP="00072D1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Mettre l'appareil à l'arrêt et le déconnecter de l’alimentation avant de changer les accessoires ou d'approcher les parties qui sont mobiles lors du fonctionnement.</w:t>
      </w:r>
    </w:p>
    <w:p w14:paraId="7B076FE2" w14:textId="655E15D7" w:rsidR="0097288F" w:rsidRPr="006818CA" w:rsidRDefault="0097288F" w:rsidP="00072D1A">
      <w:pPr>
        <w:numPr>
          <w:ilvl w:val="0"/>
          <w:numId w:val="1"/>
        </w:numPr>
        <w:tabs>
          <w:tab w:val="left" w:pos="284"/>
        </w:tabs>
        <w:ind w:left="0" w:firstLine="0"/>
        <w:rPr>
          <w:rFonts w:ascii="Arial" w:hAnsi="Arial" w:cs="Arial"/>
          <w:color w:val="0000FF"/>
          <w:sz w:val="36"/>
          <w:szCs w:val="36"/>
          <w:lang w:val="fr-FR"/>
        </w:rPr>
      </w:pPr>
      <w:r>
        <w:rPr>
          <w:rFonts w:ascii="Arial" w:hAnsi="Arial" w:cs="Arial"/>
          <w:color w:val="0000FF"/>
          <w:sz w:val="36"/>
          <w:szCs w:val="36"/>
          <w:lang w:val="fr-FR"/>
        </w:rPr>
        <w:t>Mise en garde : il y a des risques de blessures en cas de mauvaise utilisation.</w:t>
      </w:r>
    </w:p>
    <w:p w14:paraId="037E6139" w14:textId="77777777" w:rsidR="00072D1A" w:rsidRPr="006818CA" w:rsidRDefault="00072D1A" w:rsidP="00072D1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Des précautions doivent être prises lors de la manipulation des couteaux affutés, lorsqu’on vide le bol et lors du nettoyage.</w:t>
      </w:r>
    </w:p>
    <w:p w14:paraId="22648453" w14:textId="77777777" w:rsidR="00072D1A" w:rsidRDefault="00072D1A" w:rsidP="00072D1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En ce qui concerne les détails sur la façon de nettoyer les surfaces qui sont au contact des denrées alimentaires ou de l’huile, référez-vous au paragraphe ci-après de la notice.</w:t>
      </w:r>
    </w:p>
    <w:p w14:paraId="05353BF9" w14:textId="77777777" w:rsidR="002A30E7" w:rsidRPr="006818CA" w:rsidRDefault="002A30E7" w:rsidP="00072D1A">
      <w:pPr>
        <w:numPr>
          <w:ilvl w:val="0"/>
          <w:numId w:val="1"/>
        </w:numPr>
        <w:tabs>
          <w:tab w:val="left" w:pos="284"/>
        </w:tabs>
        <w:ind w:left="0" w:firstLine="0"/>
        <w:rPr>
          <w:rFonts w:ascii="Arial" w:hAnsi="Arial" w:cs="Arial"/>
          <w:color w:val="0000FF"/>
          <w:sz w:val="36"/>
          <w:szCs w:val="36"/>
          <w:lang w:val="fr-FR"/>
        </w:rPr>
      </w:pPr>
      <w:r w:rsidRPr="002A30E7">
        <w:rPr>
          <w:rFonts w:ascii="Arial" w:hAnsi="Arial" w:cs="Arial"/>
          <w:color w:val="0000FF"/>
          <w:sz w:val="36"/>
          <w:szCs w:val="36"/>
          <w:lang w:val="fr-FR"/>
        </w:rPr>
        <w:t>En ce qui concerne les informations détaillées sur  le temps d’opération et le réglage de vitesse, référez-vous aux paragraphes ci-après de la notice</w:t>
      </w:r>
      <w:r>
        <w:rPr>
          <w:rFonts w:ascii="Arial" w:hAnsi="Arial" w:cs="Arial"/>
          <w:color w:val="0000FF"/>
          <w:sz w:val="36"/>
          <w:szCs w:val="36"/>
          <w:lang w:val="fr-FR"/>
        </w:rPr>
        <w:t>.</w:t>
      </w:r>
    </w:p>
    <w:p w14:paraId="664A6E6F" w14:textId="77777777" w:rsidR="006818CA" w:rsidRDefault="00A21EDA" w:rsidP="00072D1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Afin de protéger les enfants, ne pas laisser traîner les emballages (sac en plastique, carton, polystyrène . . .)  et ne jamais les laisser jouer avec les films en plastique : </w:t>
      </w:r>
      <w:r w:rsidR="00072D1A" w:rsidRPr="006818CA">
        <w:rPr>
          <w:rFonts w:ascii="Arial" w:hAnsi="Arial" w:cs="Arial"/>
          <w:color w:val="0000FF"/>
          <w:sz w:val="36"/>
          <w:szCs w:val="36"/>
          <w:lang w:val="fr-FR"/>
        </w:rPr>
        <w:t xml:space="preserve">     </w:t>
      </w:r>
    </w:p>
    <w:p w14:paraId="507B9441" w14:textId="0EF1EA1A" w:rsidR="00A21EDA" w:rsidRPr="006818CA" w:rsidRDefault="006818CA" w:rsidP="006818CA">
      <w:pPr>
        <w:tabs>
          <w:tab w:val="left" w:pos="284"/>
        </w:tabs>
        <w:rPr>
          <w:rFonts w:ascii="Arial" w:hAnsi="Arial" w:cs="Arial"/>
          <w:color w:val="0000FF"/>
          <w:sz w:val="36"/>
          <w:szCs w:val="36"/>
          <w:lang w:val="fr-FR"/>
        </w:rPr>
      </w:pPr>
      <w:r>
        <w:rPr>
          <w:rFonts w:ascii="Arial" w:hAnsi="Arial" w:cs="Arial"/>
          <w:color w:val="0000FF"/>
          <w:sz w:val="36"/>
          <w:szCs w:val="36"/>
          <w:lang w:val="fr-FR"/>
        </w:rPr>
        <w:t xml:space="preserve">       </w:t>
      </w:r>
      <w:r w:rsidR="003E3FE1">
        <w:rPr>
          <w:rFonts w:ascii="Arial" w:hAnsi="Arial" w:cs="Arial"/>
          <w:color w:val="0000FF"/>
          <w:sz w:val="36"/>
          <w:szCs w:val="36"/>
          <w:lang w:val="fr-FR"/>
        </w:rPr>
        <w:t xml:space="preserve">         </w:t>
      </w:r>
      <w:r>
        <w:rPr>
          <w:rFonts w:ascii="Arial" w:hAnsi="Arial" w:cs="Arial"/>
          <w:color w:val="0000FF"/>
          <w:sz w:val="36"/>
          <w:szCs w:val="36"/>
          <w:lang w:val="fr-FR"/>
        </w:rPr>
        <w:t xml:space="preserve">  </w:t>
      </w:r>
      <w:r w:rsidR="00A21EDA" w:rsidRPr="006818CA">
        <w:rPr>
          <w:rFonts w:ascii="Arial" w:hAnsi="Arial" w:cs="Arial"/>
          <w:b/>
          <w:color w:val="0000FF"/>
          <w:sz w:val="36"/>
          <w:szCs w:val="36"/>
          <w:lang w:val="fr-FR"/>
        </w:rPr>
        <w:t>IL Y A RISQUE D’ETOUFFEMENT</w:t>
      </w:r>
      <w:r w:rsidR="00A21EDA" w:rsidRPr="006818CA">
        <w:rPr>
          <w:rFonts w:ascii="Arial" w:hAnsi="Arial" w:cs="Arial"/>
          <w:color w:val="0000FF"/>
          <w:sz w:val="36"/>
          <w:szCs w:val="36"/>
          <w:lang w:val="fr-FR"/>
        </w:rPr>
        <w:t>.</w:t>
      </w:r>
    </w:p>
    <w:p w14:paraId="2FF36C16"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De temps à autre, vérifier le cordon d'alimentation électrique en recherchant d'éventuels dommages. </w:t>
      </w:r>
    </w:p>
    <w:p w14:paraId="2886661B"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plonger l’appareil dans l'eau ou dans un autre liquide, et ce, pour quelque raison que ce soit. </w:t>
      </w:r>
    </w:p>
    <w:p w14:paraId="4707D2AE"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mettre l’appareil dans un lave-vaisselle.</w:t>
      </w:r>
    </w:p>
    <w:p w14:paraId="122A31E2"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installer l'appareil à proximité de surfaces chaudes. </w:t>
      </w:r>
    </w:p>
    <w:p w14:paraId="77C86851"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lastRenderedPageBreak/>
        <w:t>Ne pas se servir d'un appareil dont le cordon ou la fiche est endommagé(e), ou après qu’il ait connu un dysfonctionnement ou avoir été endommagé en quoi que ce soit.</w:t>
      </w:r>
    </w:p>
    <w:p w14:paraId="5E56D4A0" w14:textId="77777777" w:rsidR="009053E2" w:rsidRPr="006818CA" w:rsidRDefault="009053E2" w:rsidP="009053E2">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Si le câble d’alimentation électrique est endommagé, il doit être remplacé par le fabricant, son service après-vente ou des personnes de qualification similaire afin d’éviter tout danger.</w:t>
      </w:r>
    </w:p>
    <w:p w14:paraId="4427D8DD"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Débrancher le câble d'alimentation du réseau électrique avant toute opération de nettoyage, de maintenance et de montage d'accessoires.</w:t>
      </w:r>
    </w:p>
    <w:p w14:paraId="47B76EDA"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Installer toujours cet appareil dans un environnement sec. Ne pas utiliser ou laisser cet appareil, à l’extérieur quand il pleut.</w:t>
      </w:r>
    </w:p>
    <w:p w14:paraId="63246F7E"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se servir d'accessoires non recommandés par le constructeur. Ceux-ci pourraient constituer un danger pour l'utilisateur et risqueraient d'endommager l'appareil.</w:t>
      </w:r>
    </w:p>
    <w:p w14:paraId="07D62DDC"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utiliser de cordon électrique ou connecteur autre que celui fourni avec l’appareil.</w:t>
      </w:r>
    </w:p>
    <w:p w14:paraId="3EAA18C7"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Ne jamais déplacer l'appareil en le tirant par le cordon d'alimentation électrique et Veiller à ce que le cordon d'alimentation électrique ne puisse pas être coincé de quelque façon que ce soit. </w:t>
      </w:r>
    </w:p>
    <w:p w14:paraId="1E856B8D"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pas enrouler le cordon d'alimentation électrique autour de l'appareil et ne pas le plier.</w:t>
      </w:r>
    </w:p>
    <w:p w14:paraId="7F7BD137"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à ce que le cordon d'alimentation électrique n'entre jamais en contact avec les parties chaudes de cet appareil. </w:t>
      </w:r>
    </w:p>
    <w:p w14:paraId="4C1638BF"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S’assurer que l'appareil a refroidi avant de le nettoyer et de le ranger. </w:t>
      </w:r>
    </w:p>
    <w:p w14:paraId="0B8BC457"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Ne jamais toucher les parties, de cet appareil, qui pourraient devenir très chaudes en utilisation, Risque de brûlures.</w:t>
      </w:r>
    </w:p>
    <w:p w14:paraId="0BF805FD"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Prendre garde que les parties chaudes de l'appareil n'entrent jamais en contact avec des matières inflammables, comme des rideaux, tissus, etc. pendant qu'il est en fonctionnement, car un incendie pourrait se déclencher. </w:t>
      </w:r>
    </w:p>
    <w:p w14:paraId="450A8038"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n'est pas destiné à être utilisé au moyen d'une minuterie externe ou d’un système de contrôle à distance.</w:t>
      </w:r>
    </w:p>
    <w:p w14:paraId="3EE5BEDC" w14:textId="77777777" w:rsidR="003D4F88"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lastRenderedPageBreak/>
        <w:t>Veiller à toujours Poser l'appareil sur une surface plate</w:t>
      </w:r>
      <w:r w:rsidR="003D4F88" w:rsidRPr="006818CA">
        <w:rPr>
          <w:rFonts w:ascii="Arial" w:hAnsi="Arial" w:cs="Arial"/>
          <w:color w:val="0000FF"/>
          <w:sz w:val="36"/>
          <w:szCs w:val="36"/>
          <w:lang w:val="fr-FR"/>
        </w:rPr>
        <w:t xml:space="preserve"> et stable</w:t>
      </w:r>
      <w:r w:rsidRPr="006818CA">
        <w:rPr>
          <w:rFonts w:ascii="Arial" w:hAnsi="Arial" w:cs="Arial"/>
          <w:color w:val="0000FF"/>
          <w:sz w:val="36"/>
          <w:szCs w:val="36"/>
          <w:lang w:val="fr-FR"/>
        </w:rPr>
        <w:t xml:space="preserve">. </w:t>
      </w:r>
    </w:p>
    <w:p w14:paraId="0ED7C196" w14:textId="77777777" w:rsidR="00A21EDA" w:rsidRPr="006818CA" w:rsidRDefault="003D4F88"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Veiller </w:t>
      </w:r>
      <w:r w:rsidR="00A21EDA" w:rsidRPr="006818CA">
        <w:rPr>
          <w:rFonts w:ascii="Arial" w:hAnsi="Arial" w:cs="Arial"/>
          <w:color w:val="0000FF"/>
          <w:sz w:val="36"/>
          <w:szCs w:val="36"/>
          <w:lang w:val="fr-FR"/>
        </w:rPr>
        <w:t xml:space="preserve">à ne pas couvrir l'appareil et à ne rien poser dessus. </w:t>
      </w:r>
    </w:p>
    <w:p w14:paraId="062A4BCC"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Toujours retirer la fiche de la prise murale si l'appareil n'est pas utilisé.</w:t>
      </w:r>
    </w:p>
    <w:p w14:paraId="1FAA7C58" w14:textId="77777777" w:rsidR="003D4F88"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 xml:space="preserve">Lors de l’utilisation d’une rallonge, toujours s’assurer que le câble est </w:t>
      </w:r>
      <w:r w:rsidR="003D4F88" w:rsidRPr="006818CA">
        <w:rPr>
          <w:rFonts w:ascii="Arial" w:hAnsi="Arial" w:cs="Arial"/>
          <w:color w:val="0000FF"/>
          <w:sz w:val="36"/>
          <w:szCs w:val="36"/>
          <w:lang w:val="fr-FR"/>
        </w:rPr>
        <w:t>entièrement déroulé du dévidoir</w:t>
      </w:r>
      <w:r w:rsidRPr="006818CA">
        <w:rPr>
          <w:rFonts w:ascii="Arial" w:hAnsi="Arial" w:cs="Arial"/>
          <w:color w:val="0000FF"/>
          <w:sz w:val="36"/>
          <w:szCs w:val="36"/>
          <w:lang w:val="fr-FR"/>
        </w:rPr>
        <w:t xml:space="preserve">. </w:t>
      </w:r>
    </w:p>
    <w:p w14:paraId="6A710E63" w14:textId="77777777" w:rsidR="00A21EDA" w:rsidRPr="006818CA" w:rsidRDefault="00A21EDA" w:rsidP="00A21EDA">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Utiliser uniquement des rallonges approuvées CE. La puissance admissible doit être au minimum de 16A, 250V, 3000W.</w:t>
      </w:r>
    </w:p>
    <w:p w14:paraId="0E41E4AD" w14:textId="77777777" w:rsidR="003A2D77" w:rsidRPr="006818CA" w:rsidRDefault="00A21EDA" w:rsidP="003A2D77">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Un Mauvais fonctionnement et l'utilisation incorrecte peuvent endommager l'appareil et causer des blessures à l'utilisateur.</w:t>
      </w:r>
    </w:p>
    <w:p w14:paraId="10EE8C3B" w14:textId="77777777" w:rsidR="003A2D77" w:rsidRPr="006818CA" w:rsidRDefault="00A21EDA" w:rsidP="003A2D77">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est conforme aux normes en vigueur, relatives à ce type de produit.</w:t>
      </w:r>
      <w:r w:rsidR="003A2D77" w:rsidRPr="006818CA">
        <w:rPr>
          <w:rFonts w:ascii="Arial" w:hAnsi="Arial" w:cs="Arial"/>
          <w:color w:val="0000FF"/>
          <w:sz w:val="36"/>
          <w:szCs w:val="36"/>
          <w:lang w:val="fr-FR" w:eastAsia="fr-FR"/>
        </w:rPr>
        <w:t xml:space="preserve"> </w:t>
      </w:r>
    </w:p>
    <w:p w14:paraId="2A865C92" w14:textId="77777777" w:rsidR="003A2D77" w:rsidRPr="006818CA" w:rsidRDefault="003A2D77" w:rsidP="003A2D77">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eastAsia="fr-FR"/>
        </w:rPr>
        <w:t>L’appareil ne doit pas être laissé sans surveillance quand il est connecté à l'alimentation principale.</w:t>
      </w:r>
    </w:p>
    <w:p w14:paraId="7F9A1C29" w14:textId="77777777" w:rsidR="003A2D77" w:rsidRPr="006818CA" w:rsidRDefault="003A2D77" w:rsidP="003A2D77">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eastAsia="fr-FR"/>
        </w:rPr>
        <w:t>L’appareil ne doit pas être utilisé, s’il est tombé ou, s’il présente des signes visibles de dommages ou s’il fuit.</w:t>
      </w:r>
    </w:p>
    <w:p w14:paraId="563749E7" w14:textId="77777777" w:rsidR="00A21EDA" w:rsidRPr="006818CA" w:rsidRDefault="003A2D77" w:rsidP="003A2D77">
      <w:pPr>
        <w:numPr>
          <w:ilvl w:val="0"/>
          <w:numId w:val="1"/>
        </w:numPr>
        <w:tabs>
          <w:tab w:val="left" w:pos="284"/>
        </w:tabs>
        <w:ind w:left="0" w:firstLine="0"/>
        <w:rPr>
          <w:rFonts w:ascii="Arial" w:hAnsi="Arial" w:cs="Arial"/>
          <w:color w:val="0000FF"/>
          <w:sz w:val="36"/>
          <w:szCs w:val="36"/>
          <w:lang w:val="fr-FR"/>
        </w:rPr>
      </w:pPr>
      <w:r w:rsidRPr="006818CA">
        <w:rPr>
          <w:rFonts w:ascii="Arial" w:hAnsi="Arial" w:cs="Arial"/>
          <w:color w:val="0000FF"/>
          <w:sz w:val="36"/>
          <w:szCs w:val="36"/>
          <w:lang w:val="fr-FR"/>
        </w:rPr>
        <w:t>Cet appareil est destiné exclusivement à un usage domestique.</w:t>
      </w:r>
    </w:p>
    <w:p w14:paraId="221B0A3F" w14:textId="77777777" w:rsidR="00FF0998" w:rsidRPr="006818CA" w:rsidRDefault="00FF0998" w:rsidP="00FF0998">
      <w:pPr>
        <w:rPr>
          <w:rFonts w:ascii="Arial" w:hAnsi="Arial" w:cs="Arial"/>
          <w:color w:val="0000FF"/>
          <w:sz w:val="36"/>
          <w:szCs w:val="36"/>
          <w:lang w:val="fr-FR"/>
        </w:rPr>
      </w:pPr>
    </w:p>
    <w:p w14:paraId="0264D8E0" w14:textId="77777777" w:rsidR="00C83C90" w:rsidRPr="006818CA" w:rsidRDefault="00C83C90" w:rsidP="00C83C90">
      <w:pPr>
        <w:tabs>
          <w:tab w:val="left" w:pos="284"/>
        </w:tabs>
        <w:jc w:val="center"/>
        <w:rPr>
          <w:rFonts w:ascii="Arial" w:hAnsi="Arial" w:cs="Arial"/>
          <w:b/>
          <w:color w:val="0000FF"/>
          <w:sz w:val="36"/>
          <w:szCs w:val="36"/>
          <w:lang w:val="fr-FR"/>
        </w:rPr>
      </w:pPr>
      <w:r w:rsidRPr="006818CA">
        <w:rPr>
          <w:rFonts w:ascii="Arial" w:hAnsi="Arial" w:cs="Arial"/>
          <w:b/>
          <w:color w:val="0000FF"/>
          <w:sz w:val="36"/>
          <w:szCs w:val="36"/>
          <w:lang w:val="fr-FR"/>
        </w:rPr>
        <w:t>MISES EN GARDE SPECIFIQUES A CET APPAREIL</w:t>
      </w:r>
    </w:p>
    <w:p w14:paraId="71E0AF83" w14:textId="77777777" w:rsidR="00C83C90" w:rsidRPr="006818CA" w:rsidRDefault="00C83C90" w:rsidP="00C83C90">
      <w:pPr>
        <w:ind w:left="142" w:hanging="142"/>
        <w:rPr>
          <w:rFonts w:ascii="Arial" w:hAnsi="Arial" w:cs="Arial"/>
          <w:color w:val="0000FF"/>
          <w:sz w:val="36"/>
          <w:szCs w:val="36"/>
          <w:lang w:val="fr-FR"/>
        </w:rPr>
      </w:pPr>
    </w:p>
    <w:p w14:paraId="53BA1FE3" w14:textId="77777777" w:rsidR="00C83C90" w:rsidRPr="006818CA" w:rsidRDefault="00C83C90" w:rsidP="00C83C90">
      <w:pPr>
        <w:numPr>
          <w:ilvl w:val="0"/>
          <w:numId w:val="10"/>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 xml:space="preserve">Les lames sont coupantes. Prendre toutes les précautions nécessaires. </w:t>
      </w:r>
    </w:p>
    <w:p w14:paraId="26663C94" w14:textId="6DEAD1C7" w:rsidR="00C83C90" w:rsidRPr="006818CA" w:rsidRDefault="00C83C90" w:rsidP="00C83C90">
      <w:pPr>
        <w:numPr>
          <w:ilvl w:val="0"/>
          <w:numId w:val="10"/>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Pour mixer des liquides, et notamment des liquides chauds, il convient de procéder par petites quantités</w:t>
      </w:r>
      <w:r w:rsidR="00826579">
        <w:rPr>
          <w:rFonts w:ascii="Arial" w:hAnsi="Arial" w:cs="Arial"/>
          <w:color w:val="0000FF"/>
          <w:sz w:val="36"/>
          <w:szCs w:val="36"/>
          <w:lang w:val="fr-FR"/>
        </w:rPr>
        <w:t>,</w:t>
      </w:r>
      <w:r w:rsidRPr="006818CA">
        <w:rPr>
          <w:rFonts w:ascii="Arial" w:hAnsi="Arial" w:cs="Arial"/>
          <w:color w:val="0000FF"/>
          <w:sz w:val="36"/>
          <w:szCs w:val="36"/>
          <w:lang w:val="fr-FR"/>
        </w:rPr>
        <w:t xml:space="preserve"> à la fois</w:t>
      </w:r>
      <w:r w:rsidR="00826579">
        <w:rPr>
          <w:rFonts w:ascii="Arial" w:hAnsi="Arial" w:cs="Arial"/>
          <w:color w:val="0000FF"/>
          <w:sz w:val="36"/>
          <w:szCs w:val="36"/>
          <w:lang w:val="fr-FR"/>
        </w:rPr>
        <w:t>,</w:t>
      </w:r>
      <w:r w:rsidRPr="006818CA">
        <w:rPr>
          <w:rFonts w:ascii="Arial" w:hAnsi="Arial" w:cs="Arial"/>
          <w:color w:val="0000FF"/>
          <w:sz w:val="36"/>
          <w:szCs w:val="36"/>
          <w:lang w:val="fr-FR"/>
        </w:rPr>
        <w:t xml:space="preserve"> pour éviter les débordements. </w:t>
      </w:r>
      <w:r w:rsidR="00826579">
        <w:rPr>
          <w:rFonts w:ascii="Arial" w:hAnsi="Arial" w:cs="Arial"/>
          <w:color w:val="0000FF"/>
          <w:sz w:val="36"/>
          <w:szCs w:val="36"/>
          <w:lang w:val="fr-FR"/>
        </w:rPr>
        <w:t>Ne jamais remplir au dessus de la moitié du bol.</w:t>
      </w:r>
    </w:p>
    <w:p w14:paraId="3B2ECFEF" w14:textId="77777777" w:rsidR="00C83C90" w:rsidRPr="006818CA" w:rsidRDefault="00C83C90" w:rsidP="00C83C90">
      <w:pPr>
        <w:numPr>
          <w:ilvl w:val="0"/>
          <w:numId w:val="10"/>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 xml:space="preserve">Ne pas </w:t>
      </w:r>
      <w:r w:rsidR="00072D1A" w:rsidRPr="006818CA">
        <w:rPr>
          <w:rFonts w:ascii="Arial" w:hAnsi="Arial" w:cs="Arial"/>
          <w:color w:val="0000FF"/>
          <w:sz w:val="36"/>
          <w:szCs w:val="36"/>
          <w:lang w:val="fr-FR"/>
        </w:rPr>
        <w:t xml:space="preserve">laisser </w:t>
      </w:r>
      <w:r w:rsidRPr="006818CA">
        <w:rPr>
          <w:rFonts w:ascii="Arial" w:hAnsi="Arial" w:cs="Arial"/>
          <w:color w:val="0000FF"/>
          <w:sz w:val="36"/>
          <w:szCs w:val="36"/>
          <w:lang w:val="fr-FR"/>
        </w:rPr>
        <w:t xml:space="preserve">d’ustensile de cuisine dans le récipient pendant le mélange et même uniquement quand l’appareil n’est pas en service. </w:t>
      </w:r>
    </w:p>
    <w:p w14:paraId="0DEBD952" w14:textId="77777777" w:rsidR="00C83C90" w:rsidRPr="006818CA" w:rsidRDefault="00C83C90" w:rsidP="00C83C90">
      <w:pPr>
        <w:numPr>
          <w:ilvl w:val="0"/>
          <w:numId w:val="10"/>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N</w:t>
      </w:r>
      <w:r w:rsidR="00072D1A" w:rsidRPr="006818CA">
        <w:rPr>
          <w:rFonts w:ascii="Arial" w:hAnsi="Arial" w:cs="Arial"/>
          <w:color w:val="0000FF"/>
          <w:sz w:val="36"/>
          <w:szCs w:val="36"/>
          <w:lang w:val="fr-FR"/>
        </w:rPr>
        <w:t>e</w:t>
      </w:r>
      <w:r w:rsidRPr="006818CA">
        <w:rPr>
          <w:rFonts w:ascii="Arial" w:hAnsi="Arial" w:cs="Arial"/>
          <w:color w:val="0000FF"/>
          <w:sz w:val="36"/>
          <w:szCs w:val="36"/>
          <w:lang w:val="fr-FR"/>
        </w:rPr>
        <w:t xml:space="preserve"> jamais </w:t>
      </w:r>
      <w:r w:rsidR="00072D1A" w:rsidRPr="006818CA">
        <w:rPr>
          <w:rFonts w:ascii="Arial" w:hAnsi="Arial" w:cs="Arial"/>
          <w:color w:val="0000FF"/>
          <w:sz w:val="36"/>
          <w:szCs w:val="36"/>
          <w:lang w:val="fr-FR"/>
        </w:rPr>
        <w:t xml:space="preserve">utiliser </w:t>
      </w:r>
      <w:r w:rsidRPr="006818CA">
        <w:rPr>
          <w:rFonts w:ascii="Arial" w:hAnsi="Arial" w:cs="Arial"/>
          <w:color w:val="0000FF"/>
          <w:sz w:val="36"/>
          <w:szCs w:val="36"/>
          <w:lang w:val="fr-FR"/>
        </w:rPr>
        <w:t>de produit ou liquides plus chaud que 80° C (ou 127° F)</w:t>
      </w:r>
    </w:p>
    <w:p w14:paraId="2BFCDBEF" w14:textId="77777777" w:rsidR="00C83C90" w:rsidRPr="006818CA" w:rsidRDefault="00C83C90" w:rsidP="00C83C90">
      <w:pPr>
        <w:numPr>
          <w:ilvl w:val="0"/>
          <w:numId w:val="10"/>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lastRenderedPageBreak/>
        <w:t xml:space="preserve">Après un usage de 3 minutes maximum, le blender doit refroidir pendant au moins une minute afin de ne pas être en surchauffe. </w:t>
      </w:r>
    </w:p>
    <w:p w14:paraId="1E8E1BB2" w14:textId="77777777" w:rsidR="00C83C90" w:rsidRPr="006818CA" w:rsidRDefault="00C83C90" w:rsidP="00C83C90">
      <w:pPr>
        <w:numPr>
          <w:ilvl w:val="0"/>
          <w:numId w:val="10"/>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 xml:space="preserve">Les réparations doivent être effectuées uniquement par un réparateur agréé. </w:t>
      </w:r>
    </w:p>
    <w:p w14:paraId="4CC93429" w14:textId="77777777" w:rsidR="00C83C90" w:rsidRDefault="00C83C90" w:rsidP="00C83C90">
      <w:pPr>
        <w:numPr>
          <w:ilvl w:val="0"/>
          <w:numId w:val="10"/>
        </w:numPr>
        <w:tabs>
          <w:tab w:val="clear" w:pos="1080"/>
        </w:tabs>
        <w:ind w:left="284" w:hanging="229"/>
        <w:rPr>
          <w:rFonts w:ascii="Arial" w:hAnsi="Arial" w:cs="Arial"/>
          <w:color w:val="0000FF"/>
          <w:sz w:val="36"/>
          <w:szCs w:val="36"/>
          <w:lang w:val="fr-FR"/>
        </w:rPr>
      </w:pPr>
      <w:r w:rsidRPr="006818CA">
        <w:rPr>
          <w:rFonts w:ascii="Arial" w:hAnsi="Arial" w:cs="Arial"/>
          <w:color w:val="0000FF"/>
          <w:sz w:val="36"/>
          <w:szCs w:val="36"/>
          <w:lang w:val="fr-FR"/>
        </w:rPr>
        <w:t>CE PRODUIT EST DESTINE UNIQUEMENT A UN USAGE MENAGER PRIVÉ.</w:t>
      </w:r>
    </w:p>
    <w:p w14:paraId="5DE2E115" w14:textId="77777777" w:rsidR="006053DA" w:rsidRDefault="006053DA" w:rsidP="006053DA">
      <w:pPr>
        <w:rPr>
          <w:rFonts w:ascii="Arial" w:hAnsi="Arial" w:cs="Arial"/>
          <w:color w:val="0000FF"/>
          <w:sz w:val="36"/>
          <w:szCs w:val="36"/>
          <w:lang w:val="fr-FR"/>
        </w:rPr>
      </w:pPr>
    </w:p>
    <w:p w14:paraId="63E1DAD0" w14:textId="77777777" w:rsidR="006053DA" w:rsidRPr="00582F72" w:rsidRDefault="006053DA" w:rsidP="006053DA">
      <w:pPr>
        <w:ind w:right="-20"/>
        <w:jc w:val="center"/>
        <w:rPr>
          <w:rFonts w:ascii="Arial" w:hAnsi="Arial" w:cs="Arial"/>
          <w:b/>
          <w:color w:val="0000FF"/>
          <w:sz w:val="36"/>
          <w:szCs w:val="36"/>
          <w:lang w:val="fr-FR"/>
        </w:rPr>
      </w:pPr>
      <w:r w:rsidRPr="00582F72">
        <w:rPr>
          <w:rFonts w:ascii="Arial" w:hAnsi="Arial" w:cs="Arial"/>
          <w:b/>
          <w:color w:val="0000FF"/>
          <w:sz w:val="36"/>
          <w:szCs w:val="36"/>
          <w:lang w:val="fr-FR"/>
        </w:rPr>
        <w:t>INFORMATIONS GENERALES</w:t>
      </w:r>
    </w:p>
    <w:p w14:paraId="6A9444E3" w14:textId="77777777" w:rsidR="006053DA" w:rsidRPr="00582F72" w:rsidRDefault="006053DA" w:rsidP="006053DA">
      <w:pPr>
        <w:ind w:right="1308"/>
        <w:rPr>
          <w:rFonts w:ascii="Arial" w:hAnsi="Arial" w:cs="Arial"/>
          <w:color w:val="0000FF"/>
          <w:sz w:val="36"/>
          <w:szCs w:val="36"/>
          <w:lang w:val="fr-FR"/>
        </w:rPr>
      </w:pPr>
    </w:p>
    <w:p w14:paraId="5523A4CF" w14:textId="1071DB37" w:rsidR="006053DA" w:rsidRPr="00582F72" w:rsidRDefault="00BA69AE" w:rsidP="006053DA">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0800" behindDoc="1" locked="0" layoutInCell="1" allowOverlap="1" wp14:anchorId="1732A942" wp14:editId="592F8E45">
                <wp:simplePos x="0" y="0"/>
                <wp:positionH relativeFrom="column">
                  <wp:posOffset>5645150</wp:posOffset>
                </wp:positionH>
                <wp:positionV relativeFrom="paragraph">
                  <wp:posOffset>-214630</wp:posOffset>
                </wp:positionV>
                <wp:extent cx="996315" cy="876935"/>
                <wp:effectExtent l="6350" t="1270" r="6350" b="635"/>
                <wp:wrapNone/>
                <wp:docPr id="2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69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70F70C2" w14:textId="7BC476F8" w:rsidR="006053DA" w:rsidRDefault="00BA69AE" w:rsidP="006053DA">
                            <w:r>
                              <w:rPr>
                                <w:noProof/>
                                <w:lang w:val="en-US" w:eastAsia="zh-CN"/>
                              </w:rPr>
                              <w:drawing>
                                <wp:inline distT="0" distB="0" distL="0" distR="0" wp14:anchorId="1CFBFA59" wp14:editId="390B262E">
                                  <wp:extent cx="804545" cy="694055"/>
                                  <wp:effectExtent l="0" t="0" r="8255"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732A942" id="Text Box 36" o:spid="_x0000_s1033" type="#_x0000_t202" style="position:absolute;margin-left:444.5pt;margin-top:-16.9pt;width:78.45pt;height:69.05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" filled="f" stroked="f">
                <v:textbox style="mso-fit-shape-to-text:t" inset=",7.2pt,,7.2pt">
                  <w:txbxContent>
                    <w:p w14:paraId="470F70C2" w14:textId="7BC476F8" w:rsidR="006053DA" w:rsidRDefault="00BA69AE" w:rsidP="006053DA">
                      <w:r>
                        <w:rPr>
                          <w:noProof/>
                          <w:lang w:val="en-US" w:eastAsia="zh-CN"/>
                        </w:rPr>
                        <w:drawing>
                          <wp:inline distT="0" distB="0" distL="0" distR="0" wp14:anchorId="1CFBFA59" wp14:editId="390B262E">
                            <wp:extent cx="804545" cy="694055"/>
                            <wp:effectExtent l="0" t="0" r="8255" b="0"/>
                            <wp:docPr id="6" name="Image 6"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BOOK"/>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4545" cy="694055"/>
                                    </a:xfrm>
                                    <a:prstGeom prst="rect">
                                      <a:avLst/>
                                    </a:prstGeom>
                                    <a:noFill/>
                                    <a:ln>
                                      <a:noFill/>
                                    </a:ln>
                                  </pic:spPr>
                                </pic:pic>
                              </a:graphicData>
                            </a:graphic>
                          </wp:inline>
                        </w:drawing>
                      </w:r>
                    </w:p>
                  </w:txbxContent>
                </v:textbox>
              </v:shape>
            </w:pict>
          </mc:Fallback>
        </mc:AlternateContent>
      </w:r>
      <w:r w:rsidR="006053DA" w:rsidRPr="00582F72">
        <w:rPr>
          <w:rFonts w:ascii="Arial" w:hAnsi="Arial" w:cs="Arial"/>
          <w:color w:val="0000FF"/>
          <w:sz w:val="36"/>
          <w:szCs w:val="36"/>
          <w:lang w:val="fr-FR"/>
        </w:rPr>
        <w:t>Le symbole «LIVRE OUVERT» signifie une recommandation de lire des choses importantes contenues dans la notice.</w:t>
      </w:r>
    </w:p>
    <w:p w14:paraId="53768C10" w14:textId="77777777" w:rsidR="006053DA" w:rsidRPr="00582F72" w:rsidRDefault="006053DA" w:rsidP="006053DA">
      <w:pPr>
        <w:ind w:right="1557"/>
        <w:rPr>
          <w:rFonts w:ascii="Arial" w:hAnsi="Arial" w:cs="Arial"/>
          <w:color w:val="0000FF"/>
          <w:sz w:val="36"/>
          <w:szCs w:val="36"/>
          <w:lang w:val="fr-FR"/>
        </w:rPr>
      </w:pPr>
    </w:p>
    <w:p w14:paraId="05E82D1D" w14:textId="5AD50F7C" w:rsidR="006053DA" w:rsidRPr="00582F72" w:rsidRDefault="00BA69AE" w:rsidP="006053DA">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1824" behindDoc="1" locked="0" layoutInCell="1" allowOverlap="1" wp14:anchorId="0D93FC4E" wp14:editId="16627952">
                <wp:simplePos x="0" y="0"/>
                <wp:positionH relativeFrom="column">
                  <wp:posOffset>5645150</wp:posOffset>
                </wp:positionH>
                <wp:positionV relativeFrom="paragraph">
                  <wp:posOffset>235585</wp:posOffset>
                </wp:positionV>
                <wp:extent cx="996315" cy="995680"/>
                <wp:effectExtent l="6350" t="0" r="6350" b="5715"/>
                <wp:wrapNone/>
                <wp:docPr id="21"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5BA039C" w14:textId="5686713F" w:rsidR="006053DA" w:rsidRDefault="00BA69AE" w:rsidP="006053DA">
                            <w:r>
                              <w:rPr>
                                <w:noProof/>
                                <w:lang w:val="en-US" w:eastAsia="zh-CN"/>
                              </w:rPr>
                              <w:drawing>
                                <wp:inline distT="0" distB="0" distL="0" distR="0" wp14:anchorId="09BFDCA3" wp14:editId="3F8E70B4">
                                  <wp:extent cx="804545" cy="804545"/>
                                  <wp:effectExtent l="0" t="0" r="8255" b="8255"/>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D93FC4E" id="Text Box 37" o:spid="_x0000_s1034" type="#_x0000_t202" style="position:absolute;margin-left:444.5pt;margin-top:18.55pt;width:78.45pt;height:78.4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" filled="f" stroked="f">
                <v:textbox style="mso-fit-shape-to-text:t" inset=",7.2pt,,7.2pt">
                  <w:txbxContent>
                    <w:p w14:paraId="75BA039C" w14:textId="5686713F" w:rsidR="006053DA" w:rsidRDefault="00BA69AE" w:rsidP="006053DA">
                      <w:r>
                        <w:rPr>
                          <w:noProof/>
                          <w:lang w:val="en-US" w:eastAsia="zh-CN"/>
                        </w:rPr>
                        <w:drawing>
                          <wp:inline distT="0" distB="0" distL="0" distR="0" wp14:anchorId="09BFDCA3" wp14:editId="3F8E70B4">
                            <wp:extent cx="804545" cy="804545"/>
                            <wp:effectExtent l="0" t="0" r="8255" b="8255"/>
                            <wp:docPr id="7" name="Image 7"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ash détour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6053DA" w:rsidRPr="00582F72">
        <w:rPr>
          <w:rFonts w:ascii="Arial" w:hAnsi="Arial" w:cs="Arial"/>
          <w:color w:val="0000FF"/>
          <w:sz w:val="36"/>
          <w:szCs w:val="36"/>
          <w:lang w:val="fr-FR"/>
        </w:rPr>
        <w:t>Le symbole «POUBELLE»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37176935" w14:textId="77777777" w:rsidR="006053DA" w:rsidRPr="00582F72" w:rsidRDefault="006053DA" w:rsidP="006053DA">
      <w:pPr>
        <w:ind w:right="1557"/>
        <w:rPr>
          <w:rFonts w:ascii="Arial" w:hAnsi="Arial" w:cs="Arial"/>
          <w:color w:val="0000FF"/>
          <w:sz w:val="36"/>
          <w:szCs w:val="36"/>
          <w:lang w:val="fr-FR"/>
        </w:rPr>
      </w:pPr>
    </w:p>
    <w:p w14:paraId="182BEE86" w14:textId="66AF5FEC" w:rsidR="006053DA" w:rsidRPr="00582F72" w:rsidRDefault="00BA69AE" w:rsidP="006053DA">
      <w:pPr>
        <w:ind w:right="1557"/>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2848" behindDoc="1" locked="0" layoutInCell="1" allowOverlap="1" wp14:anchorId="01430013" wp14:editId="6DFB8F25">
                <wp:simplePos x="0" y="0"/>
                <wp:positionH relativeFrom="column">
                  <wp:posOffset>5568950</wp:posOffset>
                </wp:positionH>
                <wp:positionV relativeFrom="paragraph">
                  <wp:posOffset>264160</wp:posOffset>
                </wp:positionV>
                <wp:extent cx="1072515" cy="817880"/>
                <wp:effectExtent l="6350" t="0" r="0" b="1905"/>
                <wp:wrapNone/>
                <wp:docPr id="20"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5B02FF7D" w14:textId="09C97650" w:rsidR="006053DA" w:rsidRDefault="00BA69AE" w:rsidP="006053DA">
                            <w:r>
                              <w:rPr>
                                <w:noProof/>
                                <w:lang w:val="en-US" w:eastAsia="zh-CN"/>
                              </w:rPr>
                              <w:drawing>
                                <wp:inline distT="0" distB="0" distL="0" distR="0" wp14:anchorId="20800473" wp14:editId="48CA0909">
                                  <wp:extent cx="881380" cy="628015"/>
                                  <wp:effectExtent l="0" t="0" r="7620" b="6985"/>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1430013" id="Text Box 38" o:spid="_x0000_s1035" type="#_x0000_t202" style="position:absolute;margin-left:438.5pt;margin-top:20.8pt;width:84.45pt;height:64.4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" filled="f" stroked="f">
                <v:textbox style="mso-fit-shape-to-text:t" inset=",7.2pt,,7.2pt">
                  <w:txbxContent>
                    <w:p w14:paraId="5B02FF7D" w14:textId="09C97650" w:rsidR="006053DA" w:rsidRDefault="00BA69AE" w:rsidP="006053DA">
                      <w:r>
                        <w:rPr>
                          <w:noProof/>
                          <w:lang w:val="en-US" w:eastAsia="zh-CN"/>
                        </w:rPr>
                        <w:drawing>
                          <wp:inline distT="0" distB="0" distL="0" distR="0" wp14:anchorId="20800473" wp14:editId="48CA0909">
                            <wp:extent cx="881380" cy="628015"/>
                            <wp:effectExtent l="0" t="0" r="7620" b="6985"/>
                            <wp:docPr id="8" name="Image 8"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E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81380" cy="628015"/>
                                    </a:xfrm>
                                    <a:prstGeom prst="rect">
                                      <a:avLst/>
                                    </a:prstGeom>
                                    <a:noFill/>
                                    <a:ln>
                                      <a:noFill/>
                                    </a:ln>
                                  </pic:spPr>
                                </pic:pic>
                              </a:graphicData>
                            </a:graphic>
                          </wp:inline>
                        </w:drawing>
                      </w:r>
                    </w:p>
                  </w:txbxContent>
                </v:textbox>
              </v:shape>
            </w:pict>
          </mc:Fallback>
        </mc:AlternateContent>
      </w:r>
      <w:r w:rsidR="006053DA" w:rsidRPr="00582F72">
        <w:rPr>
          <w:rFonts w:ascii="Arial" w:hAnsi="Arial" w:cs="Arial"/>
          <w:color w:val="0000FF"/>
          <w:sz w:val="36"/>
          <w:szCs w:val="36"/>
          <w:lang w:val="fr-FR"/>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686A3D1B" w14:textId="77777777" w:rsidR="006053DA" w:rsidRPr="00582F72" w:rsidRDefault="006053DA" w:rsidP="006053DA">
      <w:pPr>
        <w:ind w:right="1840"/>
        <w:rPr>
          <w:rFonts w:ascii="Arial" w:hAnsi="Arial" w:cs="Arial"/>
          <w:color w:val="0000FF"/>
          <w:sz w:val="36"/>
          <w:szCs w:val="36"/>
          <w:lang w:val="fr-FR"/>
        </w:rPr>
      </w:pPr>
    </w:p>
    <w:p w14:paraId="4EB71803" w14:textId="3560214A" w:rsidR="006053DA" w:rsidRPr="00582F72" w:rsidRDefault="00BA69AE" w:rsidP="006053DA">
      <w:pPr>
        <w:widowControl w:val="0"/>
        <w:autoSpaceDE w:val="0"/>
        <w:autoSpaceDN w:val="0"/>
        <w:adjustRightInd w:val="0"/>
        <w:spacing w:after="220"/>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5920" behindDoc="0" locked="0" layoutInCell="1" allowOverlap="1" wp14:anchorId="0266942D" wp14:editId="70B39B77">
                <wp:simplePos x="0" y="0"/>
                <wp:positionH relativeFrom="column">
                  <wp:posOffset>5568950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19"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1A4086D" w14:textId="40516B7E" w:rsidR="006053DA" w:rsidRDefault="00BA69AE" w:rsidP="006053DA">
                            <w:r>
                              <w:rPr>
                                <w:noProof/>
                                <w:lang w:val="en-US" w:eastAsia="zh-CN"/>
                              </w:rPr>
                              <w:drawing>
                                <wp:inline distT="0" distB="0" distL="0" distR="0" wp14:anchorId="6A378232" wp14:editId="107053F4">
                                  <wp:extent cx="848360" cy="848360"/>
                                  <wp:effectExtent l="0" t="0" r="0" b="0"/>
                                  <wp:docPr id="9"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s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266942D" id="Text Box 42" o:spid="_x0000_s1036" type="#_x0000_t202" style="position:absolute;margin-left:438.5pt;margin-top:38.05pt;width:81pt;height:80.95pt;z-index:2516659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" filled="f" stroked="f">
                <v:textbox style="mso-fit-shape-to-text:t" inset=",7.2pt,,7.2pt">
                  <w:txbxContent>
                    <w:p w14:paraId="11A4086D" w14:textId="40516B7E" w:rsidR="006053DA" w:rsidRDefault="00BA69AE" w:rsidP="006053DA">
                      <w:r>
                        <w:rPr>
                          <w:noProof/>
                          <w:lang w:val="en-US" w:eastAsia="zh-CN"/>
                        </w:rPr>
                        <w:drawing>
                          <wp:inline distT="0" distB="0" distL="0" distR="0" wp14:anchorId="6A378232" wp14:editId="107053F4">
                            <wp:extent cx="848360" cy="848360"/>
                            <wp:effectExtent l="0" t="0" r="0" b="0"/>
                            <wp:docPr id="9" name="Image 9"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Rohs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48360" cy="848360"/>
                                    </a:xfrm>
                                    <a:prstGeom prst="rect">
                                      <a:avLst/>
                                    </a:prstGeom>
                                    <a:noFill/>
                                    <a:ln>
                                      <a:noFill/>
                                    </a:ln>
                                  </pic:spPr>
                                </pic:pic>
                              </a:graphicData>
                            </a:graphic>
                          </wp:inline>
                        </w:drawing>
                      </w:r>
                    </w:p>
                  </w:txbxContent>
                </v:textbox>
                <w10:wrap type="tight"/>
              </v:shape>
            </w:pict>
          </mc:Fallback>
        </mc:AlternateContent>
      </w:r>
      <w:r w:rsidR="006053DA" w:rsidRPr="00582F72">
        <w:rPr>
          <w:rFonts w:ascii="Arial" w:hAnsi="Arial" w:cs="Arial"/>
          <w:color w:val="0000FF"/>
          <w:sz w:val="36"/>
          <w:szCs w:val="36"/>
          <w:lang w:val="fr-FR"/>
        </w:rPr>
        <w:t xml:space="preserve">Le symbole ROHS (Restriction of use of certain Hazardous Substances) relative à la protection de l’environnement certifie que pour chacune des 5 substances dangereuses • mercure • plomb •chrome hexavalent • produits de protection contre les flammes PBB et PBDE, La concentration maximale est égale ou inférieure à 0,1% du poids </w:t>
      </w:r>
      <w:r w:rsidR="006053DA" w:rsidRPr="00582F72">
        <w:rPr>
          <w:rFonts w:ascii="Arial" w:hAnsi="Arial" w:cs="Arial"/>
          <w:color w:val="0000FF"/>
          <w:sz w:val="36"/>
          <w:szCs w:val="36"/>
          <w:lang w:val="fr-FR"/>
        </w:rPr>
        <w:lastRenderedPageBreak/>
        <w:t>du matériau homogène, et 0,01% pour la 6</w:t>
      </w:r>
      <w:r w:rsidR="006053DA" w:rsidRPr="00582F72">
        <w:rPr>
          <w:rFonts w:ascii="Arial" w:hAnsi="Arial" w:cs="Arial"/>
          <w:color w:val="0000FF"/>
          <w:sz w:val="36"/>
          <w:szCs w:val="36"/>
          <w:vertAlign w:val="superscript"/>
          <w:lang w:val="fr-FR"/>
        </w:rPr>
        <w:t>ème</w:t>
      </w:r>
      <w:r w:rsidR="006053DA" w:rsidRPr="00582F72">
        <w:rPr>
          <w:rFonts w:ascii="Arial" w:hAnsi="Arial" w:cs="Arial"/>
          <w:color w:val="0000FF"/>
          <w:sz w:val="36"/>
          <w:szCs w:val="36"/>
          <w:lang w:val="fr-FR"/>
        </w:rPr>
        <w:t xml:space="preserve"> • le cadmium.</w:t>
      </w:r>
    </w:p>
    <w:p w14:paraId="612117CF" w14:textId="77777777" w:rsidR="006053DA" w:rsidRPr="00582F72" w:rsidRDefault="006053DA" w:rsidP="006053DA">
      <w:pPr>
        <w:ind w:right="1840"/>
        <w:rPr>
          <w:rFonts w:ascii="Arial" w:hAnsi="Arial" w:cs="Arial"/>
          <w:color w:val="0000FF"/>
          <w:sz w:val="36"/>
          <w:szCs w:val="36"/>
          <w:lang w:val="fr-FR"/>
        </w:rPr>
      </w:pPr>
    </w:p>
    <w:p w14:paraId="5A475E30" w14:textId="6D2D71FC" w:rsidR="006053DA" w:rsidRPr="00582F72" w:rsidRDefault="00E814B0" w:rsidP="00E814B0">
      <w:pPr>
        <w:ind w:right="1840"/>
        <w:rPr>
          <w:rFonts w:ascii="Arial" w:hAnsi="Arial" w:cs="Arial"/>
          <w:color w:val="0000FF"/>
          <w:sz w:val="36"/>
          <w:szCs w:val="36"/>
          <w:lang w:val="fr-FR"/>
        </w:rPr>
      </w:pPr>
      <w:r w:rsidRPr="00582F72">
        <w:rPr>
          <w:rFonts w:ascii="Arial" w:hAnsi="Arial" w:cs="Arial"/>
          <w:color w:val="0000FF"/>
          <w:sz w:val="36"/>
          <w:szCs w:val="36"/>
          <w:lang w:val="fr-FR"/>
        </w:rPr>
        <w:t xml:space="preserve"> </w:t>
      </w:r>
    </w:p>
    <w:p w14:paraId="7EF53758" w14:textId="37628B44" w:rsidR="006053DA" w:rsidRPr="00582F72" w:rsidRDefault="00BA69AE" w:rsidP="006053DA">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6944" behindDoc="1" locked="0" layoutInCell="1" allowOverlap="1" wp14:anchorId="5BF67229" wp14:editId="7EB66C38">
                <wp:simplePos x="0" y="0"/>
                <wp:positionH relativeFrom="column">
                  <wp:posOffset>5645150</wp:posOffset>
                </wp:positionH>
                <wp:positionV relativeFrom="paragraph">
                  <wp:posOffset>120650</wp:posOffset>
                </wp:positionV>
                <wp:extent cx="996315" cy="995680"/>
                <wp:effectExtent l="6350" t="6350" r="6350" b="6350"/>
                <wp:wrapNone/>
                <wp:docPr id="17"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4303DFAE" w14:textId="3137002F" w:rsidR="006053DA" w:rsidRDefault="00BA69AE" w:rsidP="006053DA">
                            <w:r>
                              <w:rPr>
                                <w:noProof/>
                                <w:lang w:val="en-US" w:eastAsia="zh-CN"/>
                              </w:rPr>
                              <w:drawing>
                                <wp:inline distT="0" distB="0" distL="0" distR="0" wp14:anchorId="59B04CC0" wp14:editId="469730C6">
                                  <wp:extent cx="804545" cy="804545"/>
                                  <wp:effectExtent l="0" t="0" r="8255" b="8255"/>
                                  <wp:docPr id="11"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RE détouré "/>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BF67229" id="Text Box 43" o:spid="_x0000_s1037" type="#_x0000_t202" style="position:absolute;margin-left:444.5pt;margin-top:9.5pt;width:78.45pt;height:78.4pt;z-index:-251649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" filled="f" stroked="f">
                <v:textbox style="mso-fit-shape-to-text:t" inset=",7.2pt,,7.2pt">
                  <w:txbxContent>
                    <w:p w14:paraId="4303DFAE" w14:textId="3137002F" w:rsidR="006053DA" w:rsidRDefault="00BA69AE" w:rsidP="006053DA">
                      <w:r>
                        <w:rPr>
                          <w:noProof/>
                          <w:lang w:val="en-US" w:eastAsia="zh-CN"/>
                        </w:rPr>
                        <w:drawing>
                          <wp:inline distT="0" distB="0" distL="0" distR="0" wp14:anchorId="59B04CC0" wp14:editId="469730C6">
                            <wp:extent cx="804545" cy="804545"/>
                            <wp:effectExtent l="0" t="0" r="8255" b="8255"/>
                            <wp:docPr id="11" name="Image 11" descr="VERRE détour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ERRE détouré "/>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04545" cy="804545"/>
                                    </a:xfrm>
                                    <a:prstGeom prst="rect">
                                      <a:avLst/>
                                    </a:prstGeom>
                                    <a:noFill/>
                                    <a:ln>
                                      <a:noFill/>
                                    </a:ln>
                                  </pic:spPr>
                                </pic:pic>
                              </a:graphicData>
                            </a:graphic>
                          </wp:inline>
                        </w:drawing>
                      </w:r>
                    </w:p>
                  </w:txbxContent>
                </v:textbox>
              </v:shape>
            </w:pict>
          </mc:Fallback>
        </mc:AlternateContent>
      </w:r>
      <w:r w:rsidR="006053DA" w:rsidRPr="00582F72">
        <w:rPr>
          <w:rFonts w:ascii="Arial" w:hAnsi="Arial" w:cs="Arial"/>
          <w:color w:val="0000FF"/>
          <w:sz w:val="36"/>
          <w:szCs w:val="36"/>
          <w:lang w:val="fr-FR"/>
        </w:rPr>
        <w:t xml:space="preserve">Le symbole « VERRE/FOURCHETTE » signifie que l’appareil est compatible et peut entrer en contact avec les denrées alimentaires. </w:t>
      </w:r>
    </w:p>
    <w:p w14:paraId="205917FE" w14:textId="60DF1BB2" w:rsidR="006053DA" w:rsidRPr="00582F72" w:rsidRDefault="006053DA" w:rsidP="006053DA">
      <w:pPr>
        <w:ind w:right="1840"/>
        <w:rPr>
          <w:rFonts w:ascii="Arial" w:hAnsi="Arial" w:cs="Arial"/>
          <w:color w:val="0000FF"/>
          <w:sz w:val="36"/>
          <w:szCs w:val="36"/>
          <w:lang w:val="fr-FR"/>
        </w:rPr>
      </w:pPr>
    </w:p>
    <w:p w14:paraId="14FA29D7" w14:textId="12B5792D" w:rsidR="006053DA" w:rsidRPr="00582F72" w:rsidRDefault="00BA69AE" w:rsidP="006053DA">
      <w:pPr>
        <w:ind w:right="1840"/>
        <w:rPr>
          <w:rFonts w:ascii="Arial" w:hAnsi="Arial" w:cs="Arial"/>
          <w:color w:val="0000FF"/>
          <w:sz w:val="36"/>
          <w:szCs w:val="36"/>
          <w:lang w:val="fr-FR"/>
        </w:rPr>
      </w:pPr>
      <w:r>
        <w:rPr>
          <w:rFonts w:ascii="Arial" w:hAnsi="Arial" w:cs="Arial"/>
          <w:noProof/>
          <w:color w:val="0000FF"/>
          <w:sz w:val="36"/>
          <w:szCs w:val="36"/>
          <w:lang w:val="en-US" w:eastAsia="zh-CN"/>
        </w:rPr>
        <mc:AlternateContent>
          <mc:Choice Requires="wps">
            <w:drawing>
              <wp:anchor distT="0" distB="0" distL="114300" distR="114300" simplePos="0" relativeHeight="251664896" behindDoc="1" locked="0" layoutInCell="1" allowOverlap="1" wp14:anchorId="18867BBB" wp14:editId="47C7A7D2">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15"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1C135D1E" w14:textId="08326205" w:rsidR="006053DA" w:rsidRDefault="00BA69AE" w:rsidP="006053DA">
                            <w:r>
                              <w:rPr>
                                <w:noProof/>
                                <w:lang w:val="en-US" w:eastAsia="zh-CN"/>
                              </w:rPr>
                              <w:drawing>
                                <wp:inline distT="0" distB="0" distL="0" distR="0" wp14:anchorId="5B7D57C3" wp14:editId="2EAEEFCD">
                                  <wp:extent cx="1013460" cy="1068705"/>
                                  <wp:effectExtent l="0" t="0" r="2540" b="0"/>
                                  <wp:docPr id="12"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MAN"/>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8867BBB" id="_x0000_t202" coordsize="21600,21600" o:spt="202" path="m,l,21600r21600,l21600,xe">
                <v:stroke joinstyle="miter"/>
                <v:path gradientshapeok="t" o:connecttype="rect"/>
              </v:shapetype>
              <v:shape id="Text Box 41" o:spid="_x0000_s1038" type="#_x0000_t202" style="position:absolute;margin-left:447.5pt;margin-top:2pt;width:94.6pt;height:98.25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" filled="f" stroked="f">
                <v:textbox style="mso-fit-shape-to-text:t" inset=",7.2pt,,7.2pt">
                  <w:txbxContent>
                    <w:p w14:paraId="1C135D1E" w14:textId="08326205" w:rsidR="006053DA" w:rsidRDefault="00BA69AE" w:rsidP="006053DA">
                      <w:r>
                        <w:rPr>
                          <w:noProof/>
                          <w:lang w:val="en-US" w:eastAsia="zh-CN"/>
                        </w:rPr>
                        <w:drawing>
                          <wp:inline distT="0" distB="0" distL="0" distR="0" wp14:anchorId="5B7D57C3" wp14:editId="2EAEEFCD">
                            <wp:extent cx="1013460" cy="1068705"/>
                            <wp:effectExtent l="0" t="0" r="2540" b="0"/>
                            <wp:docPr id="12" name="Image 12"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RIMAN"/>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13460" cy="1068705"/>
                                    </a:xfrm>
                                    <a:prstGeom prst="rect">
                                      <a:avLst/>
                                    </a:prstGeom>
                                    <a:noFill/>
                                    <a:ln>
                                      <a:noFill/>
                                    </a:ln>
                                  </pic:spPr>
                                </pic:pic>
                              </a:graphicData>
                            </a:graphic>
                          </wp:inline>
                        </w:drawing>
                      </w:r>
                    </w:p>
                  </w:txbxContent>
                </v:textbox>
                <w10:wrap type="through"/>
              </v:shape>
            </w:pict>
          </mc:Fallback>
        </mc:AlternateContent>
      </w:r>
      <w:r w:rsidR="006053DA" w:rsidRPr="00582F72">
        <w:rPr>
          <w:rFonts w:ascii="Arial" w:hAnsi="Arial" w:cs="Arial"/>
          <w:color w:val="0000FF"/>
          <w:sz w:val="36"/>
          <w:szCs w:val="36"/>
          <w:lang w:val="fr-FR"/>
        </w:rPr>
        <w:t xml:space="preserve">Le symbole « TRIMAN » indique que le consommateur est invité à se défaire du produit dans le cadre d’une collecte séparée (par exemple la poubelle de tri, la déchetterie, le point d’apport volontaire). </w:t>
      </w:r>
    </w:p>
    <w:p w14:paraId="5C23EA48" w14:textId="77777777" w:rsidR="006053DA" w:rsidRDefault="006053DA" w:rsidP="006053DA">
      <w:pPr>
        <w:ind w:right="1840"/>
        <w:rPr>
          <w:rFonts w:ascii="Arial" w:hAnsi="Arial" w:cs="Arial"/>
          <w:color w:val="0000FF"/>
          <w:sz w:val="36"/>
          <w:szCs w:val="36"/>
          <w:lang w:val="fr-FR"/>
        </w:rPr>
      </w:pPr>
    </w:p>
    <w:p w14:paraId="68DFA971" w14:textId="5BD2A3CB" w:rsidR="006053DA" w:rsidRDefault="006053DA" w:rsidP="006053DA">
      <w:pPr>
        <w:rPr>
          <w:rStyle w:val="Lienhypertexte"/>
          <w:rFonts w:ascii="Arial" w:hAnsi="Arial" w:cs="Arial"/>
          <w:sz w:val="36"/>
          <w:szCs w:val="36"/>
          <w:lang w:val="fr-FR"/>
        </w:rPr>
      </w:pPr>
      <w:r w:rsidRPr="00582F72">
        <w:rPr>
          <w:rFonts w:ascii="Arial" w:hAnsi="Arial" w:cs="Arial"/>
          <w:color w:val="0000FF"/>
          <w:sz w:val="36"/>
          <w:szCs w:val="36"/>
          <w:lang w:val="fr-FR"/>
        </w:rPr>
        <w:t xml:space="preserve">Pour plus d’information : </w:t>
      </w:r>
      <w:hyperlink r:id="rId25" w:history="1">
        <w:r w:rsidRPr="00582F72">
          <w:rPr>
            <w:rStyle w:val="Lienhypertexte"/>
            <w:rFonts w:ascii="Arial" w:hAnsi="Arial" w:cs="Arial"/>
            <w:sz w:val="36"/>
            <w:szCs w:val="36"/>
            <w:lang w:val="fr-FR"/>
          </w:rPr>
          <w:t>http://www.quefairedemesdechets.fr</w:t>
        </w:r>
      </w:hyperlink>
    </w:p>
    <w:p w14:paraId="617DF6FE" w14:textId="77777777" w:rsidR="00336051" w:rsidRDefault="00336051" w:rsidP="00336051">
      <w:pPr>
        <w:rPr>
          <w:lang w:val="en-US"/>
        </w:rPr>
      </w:pPr>
    </w:p>
    <w:p w14:paraId="387951A1" w14:textId="77777777" w:rsidR="00336051" w:rsidRPr="003C2DBF" w:rsidRDefault="00336051" w:rsidP="00336051">
      <w:pPr>
        <w:ind w:right="701"/>
        <w:rPr>
          <w:rFonts w:ascii="Arial" w:hAnsi="Arial" w:cs="Arial"/>
          <w:color w:val="0000FF"/>
          <w:sz w:val="36"/>
          <w:szCs w:val="36"/>
        </w:rPr>
      </w:pPr>
      <w:r w:rsidRPr="00F6094B">
        <w:rPr>
          <w:rFonts w:ascii="Arial" w:hAnsi="Arial" w:cs="Arial"/>
          <w:noProof/>
          <w:color w:val="0000FF"/>
          <w:sz w:val="36"/>
          <w:szCs w:val="36"/>
          <w:lang w:val="en-US"/>
        </w:rPr>
        <w:drawing>
          <wp:anchor distT="0" distB="0" distL="114300" distR="114300" simplePos="0" relativeHeight="251714560" behindDoc="0" locked="0" layoutInCell="1" allowOverlap="1" wp14:anchorId="4ADD1CC2" wp14:editId="1FA515EC">
            <wp:simplePos x="0" y="0"/>
            <wp:positionH relativeFrom="margin">
              <wp:posOffset>5791200</wp:posOffset>
            </wp:positionH>
            <wp:positionV relativeFrom="margin">
              <wp:posOffset>2188210</wp:posOffset>
            </wp:positionV>
            <wp:extent cx="510540" cy="680206"/>
            <wp:effectExtent l="0" t="0" r="0" b="5715"/>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10540" cy="680206"/>
                    </a:xfrm>
                    <a:prstGeom prst="rect">
                      <a:avLst/>
                    </a:prstGeom>
                  </pic:spPr>
                </pic:pic>
              </a:graphicData>
            </a:graphic>
            <wp14:sizeRelH relativeFrom="margin">
              <wp14:pctWidth>0</wp14:pctWidth>
            </wp14:sizeRelH>
            <wp14:sizeRelV relativeFrom="margin">
              <wp14:pctHeight>0</wp14:pctHeight>
            </wp14:sizeRelV>
          </wp:anchor>
        </w:drawing>
      </w:r>
      <w:r w:rsidRPr="00582F72">
        <w:rPr>
          <w:rFonts w:ascii="Arial" w:hAnsi="Arial" w:cs="Arial"/>
          <w:color w:val="0000FF"/>
          <w:sz w:val="36"/>
          <w:szCs w:val="36"/>
        </w:rPr>
        <w:t>Le symbole "</w:t>
      </w:r>
      <w:r>
        <w:rPr>
          <w:rFonts w:ascii="Arial" w:hAnsi="Arial" w:cs="Arial"/>
          <w:color w:val="0000FF"/>
          <w:sz w:val="36"/>
          <w:szCs w:val="36"/>
        </w:rPr>
        <w:t>Marquage CMIM</w:t>
      </w:r>
      <w:r w:rsidRPr="00582F72">
        <w:rPr>
          <w:rFonts w:ascii="Arial" w:hAnsi="Arial" w:cs="Arial"/>
          <w:color w:val="0000FF"/>
          <w:sz w:val="36"/>
          <w:szCs w:val="36"/>
        </w:rPr>
        <w:t>" est la garantie du respect</w:t>
      </w:r>
      <w:r>
        <w:rPr>
          <w:rFonts w:ascii="Arial" w:hAnsi="Arial" w:cs="Arial"/>
          <w:color w:val="0000FF"/>
          <w:sz w:val="36"/>
          <w:szCs w:val="36"/>
        </w:rPr>
        <w:t xml:space="preserve"> </w:t>
      </w:r>
      <w:r w:rsidRPr="00582F72">
        <w:rPr>
          <w:rFonts w:ascii="Arial" w:hAnsi="Arial" w:cs="Arial"/>
          <w:color w:val="0000FF"/>
          <w:sz w:val="36"/>
          <w:szCs w:val="36"/>
        </w:rPr>
        <w:t xml:space="preserve">des Normes </w:t>
      </w:r>
      <w:r>
        <w:rPr>
          <w:rFonts w:ascii="Arial" w:hAnsi="Arial" w:cs="Arial"/>
          <w:color w:val="0000FF"/>
          <w:sz w:val="36"/>
          <w:szCs w:val="36"/>
        </w:rPr>
        <w:t>Marocaines</w:t>
      </w:r>
      <w:r w:rsidRPr="00582F72">
        <w:rPr>
          <w:rFonts w:ascii="Arial" w:hAnsi="Arial" w:cs="Arial"/>
          <w:color w:val="0000FF"/>
          <w:sz w:val="36"/>
          <w:szCs w:val="36"/>
        </w:rPr>
        <w:t xml:space="preserve"> harmonisées, facultatives, qui traduisent les exigences essentielles en spécifications techniques. Ces normes ne sont pas obligatoires mais sont garantes de la conformité aux exigences essentielles.</w:t>
      </w:r>
    </w:p>
    <w:p w14:paraId="213D61C9" w14:textId="77777777" w:rsidR="00336051" w:rsidRPr="00EF7C94" w:rsidRDefault="00336051" w:rsidP="00336051"/>
    <w:p w14:paraId="6FE32C0E" w14:textId="7269BE98" w:rsidR="006818CA" w:rsidRPr="00072D1A" w:rsidRDefault="006818CA" w:rsidP="006818CA">
      <w:pPr>
        <w:jc w:val="center"/>
        <w:rPr>
          <w:rFonts w:ascii="Arial" w:hAnsi="Arial"/>
          <w:sz w:val="28"/>
          <w:szCs w:val="28"/>
          <w:lang w:val="fr-FR"/>
        </w:rPr>
      </w:pPr>
    </w:p>
    <w:p w14:paraId="791E1AE8" w14:textId="62880F24" w:rsidR="00C83C90" w:rsidRPr="00072D1A" w:rsidRDefault="00BA69AE" w:rsidP="00660C29">
      <w:pPr>
        <w:ind w:left="284"/>
        <w:rPr>
          <w:rFonts w:ascii="Arial" w:hAnsi="Arial"/>
          <w:b/>
          <w:sz w:val="28"/>
          <w:szCs w:val="28"/>
          <w:lang w:val="fr-FR"/>
        </w:rPr>
      </w:pPr>
      <w:r w:rsidRPr="00072D1A">
        <w:rPr>
          <w:rFonts w:ascii="Arial" w:hAnsi="Arial"/>
          <w:noProof/>
          <w:sz w:val="28"/>
          <w:szCs w:val="28"/>
          <w:lang w:val="en-US" w:eastAsia="zh-CN"/>
        </w:rPr>
        <mc:AlternateContent>
          <mc:Choice Requires="wps">
            <w:drawing>
              <wp:anchor distT="0" distB="0" distL="114300" distR="114300" simplePos="0" relativeHeight="251654656" behindDoc="1" locked="0" layoutInCell="1" allowOverlap="1" wp14:anchorId="7A457538" wp14:editId="549B3D35">
                <wp:simplePos x="0" y="0"/>
                <wp:positionH relativeFrom="column">
                  <wp:posOffset>3627120</wp:posOffset>
                </wp:positionH>
                <wp:positionV relativeFrom="paragraph">
                  <wp:posOffset>-146050</wp:posOffset>
                </wp:positionV>
                <wp:extent cx="3084830" cy="3277235"/>
                <wp:effectExtent l="0" t="6350" r="6350" b="5715"/>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4830" cy="327723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3B63785A" w14:textId="70D9FB70" w:rsidR="006818CA" w:rsidRDefault="00BA69AE" w:rsidP="00C83C90">
                            <w:r>
                              <w:rPr>
                                <w:noProof/>
                                <w:lang w:val="en-US" w:eastAsia="zh-CN"/>
                              </w:rPr>
                              <w:drawing>
                                <wp:inline distT="0" distB="0" distL="0" distR="0" wp14:anchorId="729CB0E6" wp14:editId="2429C0E6">
                                  <wp:extent cx="2897505" cy="3095625"/>
                                  <wp:effectExtent l="0" t="0" r="0" b="3175"/>
                                  <wp:docPr id="13" name="Image 13" descr="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AIL"/>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97505" cy="3095625"/>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A457538" id="Text Box 26" o:spid="_x0000_s1039" type="#_x0000_t202" style="position:absolute;left:0;text-align:left;margin-left:285.6pt;margin-top:-11.5pt;width:242.9pt;height:258.05pt;z-index:-2516618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" filled="f" stroked="f">
                <v:textbox style="mso-fit-shape-to-text:t" inset=",7.2pt,,7.2pt">
                  <w:txbxContent>
                    <w:p w14:paraId="3B63785A" w14:textId="70D9FB70" w:rsidR="006818CA" w:rsidRDefault="00BA69AE" w:rsidP="00C83C90">
                      <w:r>
                        <w:rPr>
                          <w:noProof/>
                          <w:lang w:val="en-US" w:eastAsia="zh-CN"/>
                        </w:rPr>
                        <w:drawing>
                          <wp:inline distT="0" distB="0" distL="0" distR="0" wp14:anchorId="729CB0E6" wp14:editId="2429C0E6">
                            <wp:extent cx="2897505" cy="3095625"/>
                            <wp:effectExtent l="0" t="0" r="0" b="3175"/>
                            <wp:docPr id="13" name="Image 13" descr="DETA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TAIL"/>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97505" cy="3095625"/>
                                    </a:xfrm>
                                    <a:prstGeom prst="rect">
                                      <a:avLst/>
                                    </a:prstGeom>
                                    <a:noFill/>
                                    <a:ln>
                                      <a:noFill/>
                                    </a:ln>
                                  </pic:spPr>
                                </pic:pic>
                              </a:graphicData>
                            </a:graphic>
                          </wp:inline>
                        </w:drawing>
                      </w:r>
                    </w:p>
                  </w:txbxContent>
                </v:textbox>
              </v:shape>
            </w:pict>
          </mc:Fallback>
        </mc:AlternateContent>
      </w:r>
      <w:r w:rsidR="00660C29" w:rsidRPr="00072D1A">
        <w:rPr>
          <w:rFonts w:ascii="Arial" w:hAnsi="Arial" w:cs="Arial"/>
          <w:sz w:val="28"/>
          <w:szCs w:val="28"/>
          <w:lang w:val="fr-FR"/>
        </w:rPr>
        <w:br/>
      </w:r>
      <w:r w:rsidR="00C83C90" w:rsidRPr="00072D1A">
        <w:rPr>
          <w:rFonts w:ascii="Arial" w:hAnsi="Arial"/>
          <w:b/>
          <w:sz w:val="28"/>
          <w:szCs w:val="28"/>
          <w:lang w:val="fr-FR"/>
        </w:rPr>
        <w:t>CONNAITRE SON APPAREIL</w:t>
      </w:r>
    </w:p>
    <w:p w14:paraId="12FB2002" w14:textId="77777777" w:rsidR="00C83C90" w:rsidRPr="00072D1A" w:rsidRDefault="00C83C90" w:rsidP="00C83C90">
      <w:pPr>
        <w:rPr>
          <w:rFonts w:ascii="Arial" w:hAnsi="Arial"/>
          <w:sz w:val="28"/>
          <w:szCs w:val="28"/>
          <w:lang w:val="fr-FR"/>
        </w:rPr>
      </w:pPr>
    </w:p>
    <w:p w14:paraId="4707AB97" w14:textId="77777777" w:rsidR="00C83C90" w:rsidRPr="00072D1A" w:rsidRDefault="00C83C90" w:rsidP="00C83C90">
      <w:pPr>
        <w:rPr>
          <w:rFonts w:ascii="Arial" w:hAnsi="Arial"/>
          <w:sz w:val="28"/>
          <w:szCs w:val="28"/>
          <w:lang w:val="fr-FR"/>
        </w:rPr>
      </w:pPr>
    </w:p>
    <w:p w14:paraId="0C4EA8E9" w14:textId="77777777" w:rsidR="00C83C90" w:rsidRPr="00072D1A" w:rsidRDefault="00C83C90" w:rsidP="00C83C90">
      <w:pPr>
        <w:numPr>
          <w:ilvl w:val="0"/>
          <w:numId w:val="9"/>
        </w:numPr>
        <w:rPr>
          <w:rFonts w:ascii="Arial" w:hAnsi="Arial"/>
          <w:sz w:val="28"/>
          <w:szCs w:val="28"/>
          <w:lang w:val="fr-FR"/>
        </w:rPr>
      </w:pPr>
      <w:r w:rsidRPr="00072D1A">
        <w:rPr>
          <w:rFonts w:ascii="Arial" w:hAnsi="Arial"/>
          <w:sz w:val="28"/>
          <w:szCs w:val="28"/>
          <w:lang w:val="fr-FR"/>
        </w:rPr>
        <w:t>Obturateur et Mesureur</w:t>
      </w:r>
    </w:p>
    <w:p w14:paraId="40B29915" w14:textId="77777777" w:rsidR="00C83C90" w:rsidRPr="00072D1A" w:rsidRDefault="00C83C90" w:rsidP="00C83C90">
      <w:pPr>
        <w:numPr>
          <w:ilvl w:val="0"/>
          <w:numId w:val="9"/>
        </w:numPr>
        <w:rPr>
          <w:rFonts w:ascii="Arial" w:hAnsi="Arial"/>
          <w:sz w:val="28"/>
          <w:szCs w:val="28"/>
          <w:lang w:val="fr-FR"/>
        </w:rPr>
      </w:pPr>
      <w:r w:rsidRPr="00072D1A">
        <w:rPr>
          <w:rFonts w:ascii="Arial" w:hAnsi="Arial"/>
          <w:sz w:val="28"/>
          <w:szCs w:val="28"/>
          <w:lang w:val="fr-FR"/>
        </w:rPr>
        <w:t xml:space="preserve">Couvercle avec ouverture </w:t>
      </w:r>
    </w:p>
    <w:p w14:paraId="1EA79B70" w14:textId="77777777" w:rsidR="00C83C90" w:rsidRPr="00072D1A" w:rsidRDefault="00C83C90" w:rsidP="00C83C90">
      <w:pPr>
        <w:numPr>
          <w:ilvl w:val="0"/>
          <w:numId w:val="9"/>
        </w:numPr>
        <w:rPr>
          <w:rFonts w:ascii="Arial" w:hAnsi="Arial"/>
          <w:sz w:val="28"/>
          <w:szCs w:val="28"/>
          <w:lang w:val="fr-FR"/>
        </w:rPr>
      </w:pPr>
      <w:r w:rsidRPr="00072D1A">
        <w:rPr>
          <w:rFonts w:ascii="Arial" w:hAnsi="Arial"/>
          <w:sz w:val="28"/>
          <w:szCs w:val="28"/>
          <w:lang w:val="fr-FR"/>
        </w:rPr>
        <w:t xml:space="preserve">Bol en verre </w:t>
      </w:r>
    </w:p>
    <w:p w14:paraId="1F02E53E" w14:textId="77777777" w:rsidR="00C83C90" w:rsidRPr="00072D1A" w:rsidRDefault="00C83C90" w:rsidP="00C83C90">
      <w:pPr>
        <w:numPr>
          <w:ilvl w:val="0"/>
          <w:numId w:val="9"/>
        </w:numPr>
        <w:rPr>
          <w:rFonts w:ascii="Arial" w:hAnsi="Arial"/>
          <w:sz w:val="28"/>
          <w:szCs w:val="28"/>
          <w:lang w:val="fr-FR"/>
        </w:rPr>
      </w:pPr>
      <w:r w:rsidRPr="00072D1A">
        <w:rPr>
          <w:rFonts w:ascii="Arial" w:hAnsi="Arial"/>
          <w:sz w:val="28"/>
          <w:szCs w:val="28"/>
          <w:lang w:val="fr-FR"/>
        </w:rPr>
        <w:t>Joint d’étanchéité</w:t>
      </w:r>
    </w:p>
    <w:p w14:paraId="4D212EEC" w14:textId="77777777" w:rsidR="00C83C90" w:rsidRPr="00072D1A" w:rsidRDefault="00C83C90" w:rsidP="00C83C90">
      <w:pPr>
        <w:numPr>
          <w:ilvl w:val="0"/>
          <w:numId w:val="9"/>
        </w:numPr>
        <w:rPr>
          <w:rFonts w:ascii="Arial" w:hAnsi="Arial"/>
          <w:sz w:val="28"/>
          <w:szCs w:val="28"/>
          <w:lang w:val="fr-FR"/>
        </w:rPr>
      </w:pPr>
      <w:r w:rsidRPr="00072D1A">
        <w:rPr>
          <w:rFonts w:ascii="Arial" w:hAnsi="Arial"/>
          <w:sz w:val="28"/>
          <w:szCs w:val="28"/>
          <w:lang w:val="fr-FR"/>
        </w:rPr>
        <w:t>système de coupe</w:t>
      </w:r>
    </w:p>
    <w:p w14:paraId="0D1204CE" w14:textId="77777777" w:rsidR="00C83C90" w:rsidRPr="00072D1A" w:rsidRDefault="00C83C90" w:rsidP="00C83C90">
      <w:pPr>
        <w:numPr>
          <w:ilvl w:val="0"/>
          <w:numId w:val="9"/>
        </w:numPr>
        <w:rPr>
          <w:rFonts w:ascii="Arial" w:hAnsi="Arial"/>
          <w:sz w:val="28"/>
          <w:szCs w:val="28"/>
          <w:lang w:val="fr-FR"/>
        </w:rPr>
      </w:pPr>
      <w:r w:rsidRPr="00072D1A">
        <w:rPr>
          <w:rFonts w:ascii="Arial" w:hAnsi="Arial"/>
          <w:sz w:val="28"/>
          <w:szCs w:val="28"/>
          <w:lang w:val="fr-FR"/>
        </w:rPr>
        <w:t>Anneau de blocage du système de coupe</w:t>
      </w:r>
    </w:p>
    <w:p w14:paraId="074F09FD" w14:textId="77777777" w:rsidR="00C83C90" w:rsidRPr="00072D1A" w:rsidRDefault="00C83C90" w:rsidP="00C83C90">
      <w:pPr>
        <w:numPr>
          <w:ilvl w:val="0"/>
          <w:numId w:val="9"/>
        </w:numPr>
        <w:rPr>
          <w:rFonts w:ascii="Arial" w:hAnsi="Arial"/>
          <w:sz w:val="28"/>
          <w:szCs w:val="28"/>
          <w:lang w:val="fr-FR"/>
        </w:rPr>
      </w:pPr>
      <w:r w:rsidRPr="00072D1A">
        <w:rPr>
          <w:rFonts w:ascii="Arial" w:hAnsi="Arial"/>
          <w:sz w:val="28"/>
          <w:szCs w:val="28"/>
          <w:lang w:val="fr-FR"/>
        </w:rPr>
        <w:t>Base + Bloc moteur</w:t>
      </w:r>
    </w:p>
    <w:p w14:paraId="7E3ED665" w14:textId="77777777" w:rsidR="00C83C90" w:rsidRDefault="00C83C90" w:rsidP="00C83C90">
      <w:pPr>
        <w:numPr>
          <w:ilvl w:val="0"/>
          <w:numId w:val="9"/>
        </w:numPr>
        <w:rPr>
          <w:rFonts w:ascii="Arial" w:hAnsi="Arial"/>
          <w:sz w:val="28"/>
          <w:szCs w:val="28"/>
          <w:lang w:val="fr-FR"/>
        </w:rPr>
      </w:pPr>
      <w:r w:rsidRPr="00072D1A">
        <w:rPr>
          <w:rFonts w:ascii="Arial" w:hAnsi="Arial"/>
          <w:sz w:val="28"/>
          <w:szCs w:val="28"/>
          <w:lang w:val="fr-FR"/>
        </w:rPr>
        <w:t>Sélecteur de vitesse</w:t>
      </w:r>
    </w:p>
    <w:p w14:paraId="0FCB25B8" w14:textId="77777777" w:rsidR="005D3BA6" w:rsidRDefault="005D3BA6" w:rsidP="005D3BA6">
      <w:pPr>
        <w:rPr>
          <w:rFonts w:ascii="Arial" w:hAnsi="Arial"/>
          <w:sz w:val="28"/>
          <w:szCs w:val="28"/>
          <w:lang w:val="fr-FR"/>
        </w:rPr>
      </w:pPr>
      <w:r>
        <w:rPr>
          <w:rFonts w:ascii="Arial" w:hAnsi="Arial"/>
          <w:sz w:val="28"/>
          <w:szCs w:val="28"/>
          <w:lang w:val="fr-FR"/>
        </w:rPr>
        <w:t xml:space="preserve">Note : l’ensemble de coupe N°4+5+6 </w:t>
      </w:r>
    </w:p>
    <w:p w14:paraId="1CCCA6E6" w14:textId="08C3A232" w:rsidR="005D3BA6" w:rsidRPr="00072D1A" w:rsidRDefault="005D3BA6" w:rsidP="005D3BA6">
      <w:pPr>
        <w:rPr>
          <w:rFonts w:ascii="Arial" w:hAnsi="Arial"/>
          <w:sz w:val="28"/>
          <w:szCs w:val="28"/>
          <w:lang w:val="fr-FR"/>
        </w:rPr>
      </w:pPr>
      <w:r>
        <w:rPr>
          <w:rFonts w:ascii="Arial" w:hAnsi="Arial"/>
          <w:sz w:val="28"/>
          <w:szCs w:val="28"/>
          <w:lang w:val="fr-FR"/>
        </w:rPr>
        <w:t xml:space="preserve">           n’est pas démontable du bol.</w:t>
      </w:r>
    </w:p>
    <w:p w14:paraId="4BB3D654" w14:textId="77777777" w:rsidR="006818CA" w:rsidRDefault="006818CA" w:rsidP="00C83C90">
      <w:pPr>
        <w:rPr>
          <w:rFonts w:ascii="Arial" w:hAnsi="Arial"/>
          <w:sz w:val="28"/>
          <w:szCs w:val="28"/>
          <w:lang w:val="fr-FR"/>
        </w:rPr>
      </w:pPr>
    </w:p>
    <w:p w14:paraId="647EA92A" w14:textId="77777777" w:rsidR="00826579" w:rsidRDefault="00826579" w:rsidP="006818CA">
      <w:pPr>
        <w:jc w:val="center"/>
        <w:rPr>
          <w:rFonts w:ascii="Arial" w:hAnsi="Arial" w:cs="Arial"/>
          <w:b/>
          <w:sz w:val="28"/>
          <w:szCs w:val="28"/>
          <w:lang w:val="fr-FR"/>
        </w:rPr>
      </w:pPr>
    </w:p>
    <w:p w14:paraId="34CD0E08" w14:textId="77777777" w:rsidR="006818CA" w:rsidRPr="00072D1A" w:rsidRDefault="006818CA" w:rsidP="006818CA">
      <w:pPr>
        <w:jc w:val="center"/>
        <w:rPr>
          <w:rFonts w:ascii="Arial" w:hAnsi="Arial" w:cs="Arial"/>
          <w:b/>
          <w:sz w:val="28"/>
          <w:szCs w:val="28"/>
          <w:lang w:val="fr-FR"/>
        </w:rPr>
      </w:pPr>
      <w:r w:rsidRPr="00072D1A">
        <w:rPr>
          <w:rFonts w:ascii="Arial" w:hAnsi="Arial" w:cs="Arial"/>
          <w:b/>
          <w:sz w:val="28"/>
          <w:szCs w:val="28"/>
          <w:lang w:val="fr-FR"/>
        </w:rPr>
        <w:t>PREMIERE UTILISATION</w:t>
      </w:r>
    </w:p>
    <w:p w14:paraId="39A029F0" w14:textId="77777777" w:rsidR="006818CA" w:rsidRPr="00D34E16" w:rsidRDefault="006818CA" w:rsidP="00D34E16">
      <w:pPr>
        <w:rPr>
          <w:rFonts w:ascii="Arial" w:hAnsi="Arial" w:cs="Arial"/>
          <w:sz w:val="28"/>
          <w:szCs w:val="28"/>
          <w:lang w:val="fr-FR"/>
        </w:rPr>
      </w:pPr>
      <w:r w:rsidRPr="00072D1A">
        <w:rPr>
          <w:lang w:val="fr-FR"/>
        </w:rPr>
        <w:lastRenderedPageBreak/>
        <w:br/>
      </w:r>
      <w:r w:rsidRPr="00D34E16">
        <w:rPr>
          <w:rFonts w:ascii="Arial" w:hAnsi="Arial" w:cs="Arial"/>
          <w:sz w:val="28"/>
          <w:szCs w:val="28"/>
          <w:lang w:val="fr-FR"/>
        </w:rPr>
        <w:t xml:space="preserve">Avant la première utilisation, sortir l'appareil et tous les accessoires délicatement et en faisant attention aux accessoires coupants. </w:t>
      </w:r>
      <w:r w:rsidRPr="00D34E16">
        <w:rPr>
          <w:rFonts w:ascii="Arial" w:hAnsi="Arial" w:cs="Arial"/>
          <w:sz w:val="28"/>
          <w:szCs w:val="28"/>
          <w:lang w:val="fr-FR"/>
        </w:rPr>
        <w:br/>
        <w:t xml:space="preserve">Nettoyer à l'eau savonneuse tous les accessoires et bols et essuyer soigneusement. </w:t>
      </w:r>
    </w:p>
    <w:p w14:paraId="5075BEA5" w14:textId="77777777" w:rsidR="006818CA" w:rsidRPr="00D34E16" w:rsidRDefault="006818CA" w:rsidP="00D34E16">
      <w:pPr>
        <w:rPr>
          <w:rFonts w:ascii="Arial" w:hAnsi="Arial" w:cs="Arial"/>
          <w:sz w:val="28"/>
          <w:szCs w:val="28"/>
          <w:lang w:val="fr-FR"/>
        </w:rPr>
      </w:pPr>
      <w:r w:rsidRPr="00D34E16">
        <w:rPr>
          <w:rFonts w:ascii="Arial" w:hAnsi="Arial" w:cs="Arial"/>
          <w:sz w:val="28"/>
          <w:szCs w:val="28"/>
          <w:lang w:val="fr-FR"/>
        </w:rPr>
        <w:t xml:space="preserve">Nettoyer l'habillage extérieur de l'appareil avec un chiffon humide et bien essuyer. </w:t>
      </w:r>
    </w:p>
    <w:p w14:paraId="501F8D57" w14:textId="77777777" w:rsidR="006818CA" w:rsidRPr="00D34E16" w:rsidRDefault="006818CA" w:rsidP="00D34E16">
      <w:pPr>
        <w:rPr>
          <w:rFonts w:ascii="Arial" w:hAnsi="Arial" w:cs="Arial"/>
          <w:sz w:val="28"/>
          <w:szCs w:val="28"/>
          <w:lang w:val="fr-FR"/>
        </w:rPr>
      </w:pPr>
      <w:r w:rsidRPr="00D34E16">
        <w:rPr>
          <w:rFonts w:ascii="Arial" w:hAnsi="Arial" w:cs="Arial"/>
          <w:sz w:val="28"/>
          <w:szCs w:val="28"/>
          <w:lang w:val="fr-FR"/>
        </w:rPr>
        <w:t xml:space="preserve">Installer la machine sur une base stable et horizontale. </w:t>
      </w:r>
    </w:p>
    <w:p w14:paraId="657E34CB" w14:textId="77777777" w:rsidR="006818CA" w:rsidRPr="00D34E16" w:rsidRDefault="006818CA" w:rsidP="00D34E16">
      <w:pPr>
        <w:rPr>
          <w:rFonts w:ascii="Arial" w:hAnsi="Arial" w:cs="Arial"/>
          <w:sz w:val="28"/>
          <w:szCs w:val="28"/>
          <w:lang w:val="fr-FR"/>
        </w:rPr>
      </w:pPr>
      <w:r w:rsidRPr="00D34E16">
        <w:rPr>
          <w:rFonts w:ascii="Arial" w:hAnsi="Arial" w:cs="Arial"/>
          <w:sz w:val="28"/>
          <w:szCs w:val="28"/>
          <w:lang w:val="fr-FR"/>
        </w:rPr>
        <w:t xml:space="preserve">Installer tous les éléments, du bas vers le haut. </w:t>
      </w:r>
    </w:p>
    <w:p w14:paraId="35BC490E" w14:textId="77777777" w:rsidR="006818CA" w:rsidRPr="00D34E16" w:rsidRDefault="006818CA" w:rsidP="00D34E16">
      <w:pPr>
        <w:rPr>
          <w:rFonts w:ascii="Arial" w:hAnsi="Arial" w:cs="Arial"/>
          <w:sz w:val="28"/>
          <w:szCs w:val="28"/>
          <w:lang w:val="fr-FR"/>
        </w:rPr>
      </w:pPr>
      <w:r w:rsidRPr="00D34E16">
        <w:rPr>
          <w:rFonts w:ascii="Arial" w:hAnsi="Arial" w:cs="Arial"/>
          <w:sz w:val="28"/>
          <w:szCs w:val="28"/>
          <w:lang w:val="fr-FR"/>
        </w:rPr>
        <w:t>Attention aux couteaux ! Ceux-ci sont tranchants ! RISQUE DE COUPURE.</w:t>
      </w:r>
    </w:p>
    <w:p w14:paraId="134B7ADA" w14:textId="77777777" w:rsidR="006818CA" w:rsidRPr="00D34E16" w:rsidRDefault="006818CA" w:rsidP="00D34E16">
      <w:pPr>
        <w:rPr>
          <w:rFonts w:ascii="Arial" w:hAnsi="Arial" w:cs="Arial"/>
          <w:sz w:val="28"/>
          <w:szCs w:val="28"/>
          <w:lang w:val="fr-FR"/>
        </w:rPr>
      </w:pPr>
      <w:r w:rsidRPr="00D34E16">
        <w:rPr>
          <w:rFonts w:ascii="Arial" w:hAnsi="Arial" w:cs="Arial"/>
          <w:sz w:val="28"/>
          <w:szCs w:val="28"/>
          <w:lang w:val="fr-FR"/>
        </w:rPr>
        <w:t xml:space="preserve">Vérifier d’abord que tous les éléments soient fermement installés. </w:t>
      </w:r>
    </w:p>
    <w:p w14:paraId="51B4ABBA" w14:textId="77777777" w:rsidR="006818CA" w:rsidRPr="00D34E16" w:rsidRDefault="006818CA" w:rsidP="00D34E16">
      <w:pPr>
        <w:rPr>
          <w:rFonts w:ascii="Arial" w:hAnsi="Arial" w:cs="Arial"/>
          <w:sz w:val="28"/>
          <w:szCs w:val="28"/>
          <w:lang w:val="fr-FR"/>
        </w:rPr>
      </w:pPr>
      <w:r w:rsidRPr="00D34E16">
        <w:rPr>
          <w:rFonts w:ascii="Arial" w:hAnsi="Arial" w:cs="Arial"/>
          <w:sz w:val="28"/>
          <w:szCs w:val="28"/>
          <w:lang w:val="fr-FR"/>
        </w:rPr>
        <w:t xml:space="preserve">Note : Ne jamais faire tourner le moteur sans ingrédients. </w:t>
      </w:r>
    </w:p>
    <w:p w14:paraId="1B2CD0B2" w14:textId="77777777" w:rsidR="006818CA" w:rsidRPr="00D34E16" w:rsidRDefault="006818CA" w:rsidP="00D34E16">
      <w:pPr>
        <w:rPr>
          <w:rFonts w:ascii="Arial" w:hAnsi="Arial" w:cs="Arial"/>
          <w:sz w:val="28"/>
          <w:szCs w:val="28"/>
          <w:lang w:val="fr-FR"/>
        </w:rPr>
      </w:pPr>
      <w:r w:rsidRPr="00D34E16">
        <w:rPr>
          <w:rFonts w:ascii="Arial" w:hAnsi="Arial" w:cs="Arial"/>
          <w:sz w:val="28"/>
          <w:szCs w:val="28"/>
          <w:lang w:val="fr-FR"/>
        </w:rPr>
        <w:t xml:space="preserve">Cet appareil a été conçu pour une utilisation intermittente. Vous pouvez l’utiliser de manière continue pendant un maximum de quelques minutes, après quoi, vous devrez laisser refroidir le moteur. </w:t>
      </w:r>
    </w:p>
    <w:p w14:paraId="6CD26193" w14:textId="77777777" w:rsidR="00624DFD" w:rsidRPr="00072D1A" w:rsidRDefault="00624DFD" w:rsidP="00624DFD">
      <w:pPr>
        <w:tabs>
          <w:tab w:val="left" w:pos="284"/>
        </w:tabs>
        <w:jc w:val="center"/>
        <w:rPr>
          <w:rFonts w:ascii="Arial" w:hAnsi="Arial" w:cs="Arial"/>
          <w:b/>
          <w:sz w:val="28"/>
          <w:szCs w:val="28"/>
          <w:lang w:val="fr-FR"/>
        </w:rPr>
      </w:pPr>
      <w:r w:rsidRPr="00072D1A">
        <w:rPr>
          <w:rFonts w:ascii="Arial" w:hAnsi="Arial" w:cs="Arial"/>
          <w:b/>
          <w:sz w:val="28"/>
          <w:szCs w:val="28"/>
          <w:lang w:val="fr-FR"/>
        </w:rPr>
        <w:t>UTILISATION</w:t>
      </w:r>
    </w:p>
    <w:p w14:paraId="5DF638C4" w14:textId="77777777" w:rsidR="00624DFD" w:rsidRPr="00072D1A" w:rsidRDefault="00624DFD" w:rsidP="00624DFD">
      <w:pPr>
        <w:rPr>
          <w:rFonts w:ascii="Arial" w:hAnsi="Arial" w:cs="Arial"/>
          <w:sz w:val="28"/>
          <w:szCs w:val="28"/>
          <w:lang w:val="fr-FR"/>
        </w:rPr>
      </w:pPr>
    </w:p>
    <w:p w14:paraId="49EC947D" w14:textId="77777777" w:rsidR="00624DFD" w:rsidRPr="00072D1A" w:rsidRDefault="00624DFD" w:rsidP="00624DFD">
      <w:pPr>
        <w:numPr>
          <w:ilvl w:val="0"/>
          <w:numId w:val="6"/>
        </w:numPr>
        <w:ind w:left="426"/>
        <w:rPr>
          <w:rFonts w:ascii="Arial" w:hAnsi="Arial" w:cs="Arial"/>
          <w:sz w:val="28"/>
          <w:szCs w:val="28"/>
          <w:lang w:val="fr-FR"/>
        </w:rPr>
      </w:pPr>
      <w:r w:rsidRPr="00072D1A">
        <w:rPr>
          <w:rFonts w:ascii="Arial" w:hAnsi="Arial" w:cs="Arial"/>
          <w:sz w:val="28"/>
          <w:szCs w:val="28"/>
          <w:lang w:val="fr-FR"/>
        </w:rPr>
        <w:t>Dérouler complètement le cordon secteur.</w:t>
      </w:r>
    </w:p>
    <w:p w14:paraId="14095EB9" w14:textId="77777777" w:rsidR="00624DFD" w:rsidRPr="00072D1A" w:rsidRDefault="00624DFD" w:rsidP="00624DFD">
      <w:pPr>
        <w:numPr>
          <w:ilvl w:val="0"/>
          <w:numId w:val="6"/>
        </w:numPr>
        <w:ind w:left="426"/>
        <w:rPr>
          <w:rFonts w:ascii="Arial" w:hAnsi="Arial" w:cs="Arial"/>
          <w:sz w:val="28"/>
          <w:szCs w:val="28"/>
          <w:lang w:val="fr-FR"/>
        </w:rPr>
      </w:pPr>
      <w:r w:rsidRPr="00072D1A">
        <w:rPr>
          <w:rFonts w:ascii="Arial" w:hAnsi="Arial" w:cs="Arial"/>
          <w:sz w:val="28"/>
          <w:szCs w:val="28"/>
          <w:lang w:val="fr-FR"/>
        </w:rPr>
        <w:t>Vérifier que la tension en vigueur dans le pays où vous êtes correspond à celle indiquée sur l’appareil.</w:t>
      </w:r>
    </w:p>
    <w:p w14:paraId="4683947B" w14:textId="77777777" w:rsidR="00624DFD" w:rsidRPr="00072D1A" w:rsidRDefault="00624DFD" w:rsidP="00624DFD">
      <w:pPr>
        <w:numPr>
          <w:ilvl w:val="0"/>
          <w:numId w:val="6"/>
        </w:numPr>
        <w:ind w:left="426"/>
        <w:rPr>
          <w:rFonts w:ascii="Arial" w:hAnsi="Arial" w:cs="Arial"/>
          <w:sz w:val="28"/>
          <w:szCs w:val="28"/>
          <w:lang w:val="fr-FR"/>
        </w:rPr>
      </w:pPr>
      <w:r w:rsidRPr="00072D1A">
        <w:rPr>
          <w:rFonts w:ascii="Arial" w:hAnsi="Arial" w:cs="Arial"/>
          <w:sz w:val="28"/>
          <w:szCs w:val="28"/>
          <w:lang w:val="fr-FR"/>
        </w:rPr>
        <w:t>Brancher l’appareil dans une prise de courant en bon état, (reliée à la terre si l’appareil est de classe I), pour éviter tout danger.</w:t>
      </w:r>
    </w:p>
    <w:p w14:paraId="40E41224" w14:textId="77777777" w:rsidR="00624DFD" w:rsidRPr="00072D1A" w:rsidRDefault="00624DFD" w:rsidP="00624DFD">
      <w:pPr>
        <w:numPr>
          <w:ilvl w:val="0"/>
          <w:numId w:val="6"/>
        </w:numPr>
        <w:ind w:left="426"/>
        <w:rPr>
          <w:rFonts w:ascii="Arial" w:hAnsi="Arial" w:cs="Arial"/>
          <w:color w:val="000000"/>
          <w:sz w:val="28"/>
          <w:szCs w:val="28"/>
          <w:lang w:val="fr-FR"/>
        </w:rPr>
      </w:pPr>
      <w:r w:rsidRPr="00072D1A">
        <w:rPr>
          <w:rFonts w:ascii="Arial" w:hAnsi="Arial" w:cs="Arial"/>
          <w:color w:val="000000"/>
          <w:sz w:val="28"/>
          <w:szCs w:val="28"/>
          <w:lang w:val="fr-FR"/>
        </w:rPr>
        <w:t>Débrancher le câble d'alimentation du réseau électrique avant toute opération de nettoyage de maintenance et de montage d'accessoires.</w:t>
      </w:r>
    </w:p>
    <w:p w14:paraId="0898D8A8" w14:textId="77777777" w:rsidR="00624DFD" w:rsidRPr="00072D1A" w:rsidRDefault="00624DFD" w:rsidP="00624DFD">
      <w:pPr>
        <w:numPr>
          <w:ilvl w:val="0"/>
          <w:numId w:val="6"/>
        </w:numPr>
        <w:ind w:left="426"/>
        <w:rPr>
          <w:rFonts w:ascii="Arial" w:hAnsi="Arial" w:cs="Arial"/>
          <w:color w:val="000000"/>
          <w:sz w:val="28"/>
          <w:szCs w:val="28"/>
          <w:lang w:val="fr-FR"/>
        </w:rPr>
      </w:pPr>
      <w:r w:rsidRPr="00072D1A">
        <w:rPr>
          <w:rFonts w:ascii="Arial" w:hAnsi="Arial" w:cs="Arial"/>
          <w:color w:val="000000"/>
          <w:sz w:val="28"/>
          <w:szCs w:val="28"/>
          <w:lang w:val="fr-FR"/>
        </w:rPr>
        <w:t>Ne modifier en aucun cas l’appareil.</w:t>
      </w:r>
    </w:p>
    <w:p w14:paraId="6ABC55E2" w14:textId="77777777" w:rsidR="00624DFD" w:rsidRPr="00072D1A" w:rsidRDefault="00624DFD" w:rsidP="00624DFD">
      <w:pPr>
        <w:pStyle w:val="Titre5"/>
        <w:rPr>
          <w:rFonts w:ascii="Arial" w:hAnsi="Arial" w:cs="Arial"/>
          <w:sz w:val="28"/>
          <w:szCs w:val="28"/>
          <w:lang w:val="fr-FR"/>
        </w:rPr>
      </w:pPr>
    </w:p>
    <w:p w14:paraId="5637A96C" w14:textId="77777777" w:rsidR="00C83C90" w:rsidRPr="00072D1A" w:rsidRDefault="00C83C90" w:rsidP="00C83C90">
      <w:pPr>
        <w:jc w:val="center"/>
        <w:rPr>
          <w:rFonts w:ascii="Arial" w:hAnsi="Arial"/>
          <w:b/>
          <w:sz w:val="28"/>
          <w:szCs w:val="28"/>
          <w:lang w:val="fr-FR"/>
        </w:rPr>
      </w:pPr>
      <w:r w:rsidRPr="00072D1A">
        <w:rPr>
          <w:rFonts w:ascii="Arial" w:hAnsi="Arial"/>
          <w:b/>
          <w:sz w:val="28"/>
          <w:szCs w:val="28"/>
          <w:lang w:val="fr-FR"/>
        </w:rPr>
        <w:t>INSTRUCTIONS POUR LE MELANGE DES INGREDIENTS CHAUDS</w:t>
      </w:r>
    </w:p>
    <w:p w14:paraId="306B8AC6" w14:textId="77777777" w:rsidR="00C83C90" w:rsidRPr="00072D1A" w:rsidRDefault="00C83C90" w:rsidP="00C83C90">
      <w:pPr>
        <w:jc w:val="center"/>
        <w:rPr>
          <w:rFonts w:ascii="Arial" w:hAnsi="Arial"/>
          <w:b/>
          <w:sz w:val="28"/>
          <w:szCs w:val="28"/>
          <w:lang w:val="fr-FR"/>
        </w:rPr>
      </w:pPr>
    </w:p>
    <w:p w14:paraId="28B78F0B" w14:textId="77777777" w:rsidR="00C83C90" w:rsidRPr="00072D1A" w:rsidRDefault="00C83C90" w:rsidP="00C83C90">
      <w:pPr>
        <w:numPr>
          <w:ilvl w:val="0"/>
          <w:numId w:val="11"/>
        </w:numPr>
        <w:tabs>
          <w:tab w:val="clear" w:pos="1080"/>
        </w:tabs>
        <w:ind w:left="284" w:hanging="229"/>
        <w:rPr>
          <w:rFonts w:ascii="Arial" w:hAnsi="Arial"/>
          <w:color w:val="000000"/>
          <w:sz w:val="28"/>
          <w:szCs w:val="28"/>
          <w:lang w:val="fr-FR"/>
        </w:rPr>
      </w:pPr>
      <w:r w:rsidRPr="00072D1A">
        <w:rPr>
          <w:rFonts w:ascii="Arial" w:hAnsi="Arial"/>
          <w:color w:val="000000"/>
          <w:sz w:val="28"/>
          <w:szCs w:val="28"/>
          <w:lang w:val="fr-FR"/>
        </w:rPr>
        <w:t xml:space="preserve">Pour éviter des brûlures pendant le mixage ou le mélange d’ingrédients chauds (jamais au-dessus de 80 degrés Celsius (127F), suivre les consignes de sécurités suivantes : </w:t>
      </w:r>
    </w:p>
    <w:p w14:paraId="24F76CEB" w14:textId="77777777" w:rsidR="00C83C90" w:rsidRPr="00072D1A" w:rsidRDefault="00C83C90" w:rsidP="00C83C90">
      <w:pPr>
        <w:numPr>
          <w:ilvl w:val="0"/>
          <w:numId w:val="11"/>
        </w:numPr>
        <w:tabs>
          <w:tab w:val="clear" w:pos="1080"/>
        </w:tabs>
        <w:ind w:left="284" w:hanging="229"/>
        <w:rPr>
          <w:rFonts w:ascii="Arial" w:hAnsi="Arial"/>
          <w:sz w:val="28"/>
          <w:szCs w:val="28"/>
          <w:lang w:val="fr-FR"/>
        </w:rPr>
      </w:pPr>
      <w:r w:rsidRPr="00072D1A">
        <w:rPr>
          <w:rFonts w:ascii="Arial" w:hAnsi="Arial"/>
          <w:sz w:val="28"/>
          <w:szCs w:val="28"/>
          <w:lang w:val="fr-FR"/>
        </w:rPr>
        <w:t xml:space="preserve">Laver les ingrédients et coupez-les en petits morceaux de sorte qu’ils puissent être entrés par l’ouverture du couvercle. </w:t>
      </w:r>
    </w:p>
    <w:p w14:paraId="431A37A2" w14:textId="4FA40E1C" w:rsidR="00C83C90" w:rsidRPr="00072D1A" w:rsidRDefault="00C83C90" w:rsidP="00C83C90">
      <w:pPr>
        <w:numPr>
          <w:ilvl w:val="0"/>
          <w:numId w:val="11"/>
        </w:numPr>
        <w:tabs>
          <w:tab w:val="clear" w:pos="1080"/>
        </w:tabs>
        <w:ind w:left="284" w:hanging="229"/>
        <w:rPr>
          <w:rFonts w:ascii="Arial" w:hAnsi="Arial"/>
          <w:sz w:val="28"/>
          <w:szCs w:val="28"/>
          <w:lang w:val="fr-FR"/>
        </w:rPr>
      </w:pPr>
      <w:r w:rsidRPr="00072D1A">
        <w:rPr>
          <w:rFonts w:ascii="Arial" w:hAnsi="Arial"/>
          <w:sz w:val="28"/>
          <w:szCs w:val="28"/>
          <w:lang w:val="fr-FR"/>
        </w:rPr>
        <w:t xml:space="preserve">Ne pas surcharger le bol. </w:t>
      </w:r>
      <w:r w:rsidR="00826579">
        <w:rPr>
          <w:rFonts w:ascii="Arial" w:hAnsi="Arial"/>
          <w:sz w:val="28"/>
          <w:szCs w:val="28"/>
          <w:lang w:val="fr-FR"/>
        </w:rPr>
        <w:t>C’est-à-dire ne jamais remplir plus de la moitié du bol.</w:t>
      </w:r>
    </w:p>
    <w:p w14:paraId="5FD50789" w14:textId="77777777" w:rsidR="00C83C90" w:rsidRPr="00072D1A" w:rsidRDefault="00C83C90" w:rsidP="00C83C90">
      <w:pPr>
        <w:numPr>
          <w:ilvl w:val="0"/>
          <w:numId w:val="11"/>
        </w:numPr>
        <w:tabs>
          <w:tab w:val="clear" w:pos="1080"/>
        </w:tabs>
        <w:ind w:left="284" w:hanging="229"/>
        <w:rPr>
          <w:rFonts w:ascii="Arial" w:hAnsi="Arial"/>
          <w:sz w:val="28"/>
          <w:szCs w:val="28"/>
          <w:lang w:val="fr-FR"/>
        </w:rPr>
      </w:pPr>
      <w:r w:rsidRPr="00072D1A">
        <w:rPr>
          <w:rFonts w:ascii="Arial" w:hAnsi="Arial"/>
          <w:sz w:val="28"/>
          <w:szCs w:val="28"/>
          <w:lang w:val="fr-FR"/>
        </w:rPr>
        <w:t xml:space="preserve">Sélectionner la vitesse  « 1  ou 2 » et laisser tourner quelques minutes. </w:t>
      </w:r>
    </w:p>
    <w:p w14:paraId="0A8EE9C4" w14:textId="77777777" w:rsidR="00C83C90" w:rsidRPr="00072D1A" w:rsidRDefault="00C83C90" w:rsidP="00C83C90">
      <w:pPr>
        <w:rPr>
          <w:rFonts w:ascii="Arial" w:hAnsi="Arial"/>
          <w:sz w:val="28"/>
          <w:szCs w:val="28"/>
          <w:lang w:val="fr-FR"/>
        </w:rPr>
      </w:pPr>
    </w:p>
    <w:p w14:paraId="27AAB343" w14:textId="77777777" w:rsidR="00C83C90" w:rsidRPr="00072D1A" w:rsidRDefault="00C83C90" w:rsidP="00C83C90">
      <w:pPr>
        <w:numPr>
          <w:ilvl w:val="0"/>
          <w:numId w:val="11"/>
        </w:numPr>
        <w:tabs>
          <w:tab w:val="clear" w:pos="1080"/>
        </w:tabs>
        <w:ind w:left="284" w:hanging="229"/>
        <w:rPr>
          <w:rFonts w:ascii="Arial" w:hAnsi="Arial"/>
          <w:sz w:val="28"/>
          <w:szCs w:val="28"/>
          <w:lang w:val="fr-FR"/>
        </w:rPr>
      </w:pPr>
      <w:r w:rsidRPr="00072D1A">
        <w:rPr>
          <w:rFonts w:ascii="Arial" w:hAnsi="Arial"/>
          <w:sz w:val="28"/>
          <w:szCs w:val="28"/>
          <w:lang w:val="fr-FR"/>
        </w:rPr>
        <w:t xml:space="preserve">La position « P » (Impulsions) vous donne la possibilité de contrôler le procédé très précisément : le moteur tournera à grande vitesse. </w:t>
      </w:r>
    </w:p>
    <w:p w14:paraId="5AABC783" w14:textId="77777777" w:rsidR="006818CA" w:rsidRDefault="00C83C90" w:rsidP="00C83C90">
      <w:pPr>
        <w:numPr>
          <w:ilvl w:val="0"/>
          <w:numId w:val="11"/>
        </w:numPr>
        <w:tabs>
          <w:tab w:val="clear" w:pos="1080"/>
        </w:tabs>
        <w:ind w:left="284" w:hanging="229"/>
        <w:rPr>
          <w:rFonts w:ascii="Arial" w:hAnsi="Arial"/>
          <w:sz w:val="28"/>
          <w:szCs w:val="28"/>
          <w:lang w:val="fr-FR"/>
        </w:rPr>
      </w:pPr>
      <w:r w:rsidRPr="00072D1A">
        <w:rPr>
          <w:rFonts w:ascii="Arial" w:hAnsi="Arial"/>
          <w:sz w:val="28"/>
          <w:szCs w:val="28"/>
          <w:lang w:val="fr-FR"/>
        </w:rPr>
        <w:t xml:space="preserve">Positionner le sélecteur sur </w:t>
      </w:r>
      <w:r w:rsidR="006818CA">
        <w:rPr>
          <w:rFonts w:ascii="Arial" w:hAnsi="Arial"/>
          <w:sz w:val="28"/>
          <w:szCs w:val="28"/>
          <w:lang w:val="fr-FR"/>
        </w:rPr>
        <w:t xml:space="preserve">« P » pour faire démarrer le blender et sur </w:t>
      </w:r>
      <w:r w:rsidRPr="00072D1A">
        <w:rPr>
          <w:rFonts w:ascii="Arial" w:hAnsi="Arial"/>
          <w:sz w:val="28"/>
          <w:szCs w:val="28"/>
          <w:lang w:val="fr-FR"/>
        </w:rPr>
        <w:t xml:space="preserve">« O » pour </w:t>
      </w:r>
      <w:r w:rsidR="006818CA">
        <w:rPr>
          <w:rFonts w:ascii="Arial" w:hAnsi="Arial"/>
          <w:sz w:val="28"/>
          <w:szCs w:val="28"/>
          <w:lang w:val="fr-FR"/>
        </w:rPr>
        <w:t>l’</w:t>
      </w:r>
      <w:r w:rsidRPr="00072D1A">
        <w:rPr>
          <w:rFonts w:ascii="Arial" w:hAnsi="Arial"/>
          <w:sz w:val="28"/>
          <w:szCs w:val="28"/>
          <w:lang w:val="fr-FR"/>
        </w:rPr>
        <w:t>arrêter.</w:t>
      </w:r>
    </w:p>
    <w:p w14:paraId="0B11D2F2" w14:textId="77777777" w:rsidR="006818CA" w:rsidRDefault="00C83C90" w:rsidP="00C83C90">
      <w:pPr>
        <w:numPr>
          <w:ilvl w:val="0"/>
          <w:numId w:val="11"/>
        </w:numPr>
        <w:tabs>
          <w:tab w:val="clear" w:pos="1080"/>
        </w:tabs>
        <w:ind w:left="284" w:hanging="229"/>
        <w:rPr>
          <w:rFonts w:ascii="Arial" w:hAnsi="Arial"/>
          <w:sz w:val="28"/>
          <w:szCs w:val="28"/>
          <w:lang w:val="fr-FR"/>
        </w:rPr>
      </w:pPr>
      <w:r w:rsidRPr="006818CA">
        <w:rPr>
          <w:rFonts w:ascii="Arial" w:hAnsi="Arial"/>
          <w:sz w:val="28"/>
          <w:szCs w:val="28"/>
          <w:lang w:val="fr-FR"/>
        </w:rPr>
        <w:t>Pour piler de la glace ou Nettoyer l’appareil, utiliser le blender à sa puissance maximum pendant un laps de temps court.</w:t>
      </w:r>
    </w:p>
    <w:p w14:paraId="45D64609" w14:textId="77777777" w:rsidR="006818CA" w:rsidRDefault="00C83C90" w:rsidP="00C83C90">
      <w:pPr>
        <w:numPr>
          <w:ilvl w:val="0"/>
          <w:numId w:val="11"/>
        </w:numPr>
        <w:tabs>
          <w:tab w:val="clear" w:pos="1080"/>
        </w:tabs>
        <w:ind w:left="284" w:hanging="229"/>
        <w:rPr>
          <w:rFonts w:ascii="Arial" w:hAnsi="Arial"/>
          <w:sz w:val="28"/>
          <w:szCs w:val="28"/>
          <w:lang w:val="fr-FR"/>
        </w:rPr>
      </w:pPr>
      <w:r w:rsidRPr="006818CA">
        <w:rPr>
          <w:rFonts w:ascii="Arial" w:hAnsi="Arial"/>
          <w:sz w:val="28"/>
          <w:szCs w:val="28"/>
          <w:lang w:val="fr-FR"/>
        </w:rPr>
        <w:t xml:space="preserve">Dans le cas du nettoyage, mettre de l’eau chaude jusqu’à la moitié du bol et appuyer plusieurs fois plusieurs </w:t>
      </w:r>
      <w:r w:rsidR="006818CA">
        <w:rPr>
          <w:rFonts w:ascii="Arial" w:hAnsi="Arial"/>
          <w:sz w:val="28"/>
          <w:szCs w:val="28"/>
          <w:lang w:val="fr-FR"/>
        </w:rPr>
        <w:t>seconde pour nettoyer les lames.</w:t>
      </w:r>
    </w:p>
    <w:p w14:paraId="4849A2FB" w14:textId="77777777" w:rsidR="00C83C90" w:rsidRPr="006818CA" w:rsidRDefault="00C83C90" w:rsidP="006818CA">
      <w:pPr>
        <w:ind w:left="284"/>
        <w:rPr>
          <w:rFonts w:ascii="Arial" w:hAnsi="Arial"/>
          <w:sz w:val="28"/>
          <w:szCs w:val="28"/>
          <w:lang w:val="fr-FR"/>
        </w:rPr>
      </w:pPr>
      <w:r w:rsidRPr="006818CA">
        <w:rPr>
          <w:rFonts w:ascii="Arial" w:hAnsi="Arial"/>
          <w:sz w:val="28"/>
          <w:szCs w:val="28"/>
          <w:lang w:val="fr-FR"/>
        </w:rPr>
        <w:t>Débrancher ensuite l’appareil et sécher les lames avec un torchon sec .</w:t>
      </w:r>
    </w:p>
    <w:p w14:paraId="4BFE5D9C" w14:textId="77777777" w:rsidR="00C83C90" w:rsidRPr="00072D1A" w:rsidRDefault="006818CA" w:rsidP="00C83C90">
      <w:pPr>
        <w:rPr>
          <w:rFonts w:ascii="Arial" w:hAnsi="Arial"/>
          <w:sz w:val="28"/>
          <w:szCs w:val="28"/>
          <w:lang w:val="fr-FR"/>
        </w:rPr>
      </w:pPr>
      <w:r>
        <w:rPr>
          <w:rFonts w:ascii="Arial" w:hAnsi="Arial"/>
          <w:sz w:val="28"/>
          <w:szCs w:val="28"/>
          <w:lang w:val="fr-FR"/>
        </w:rPr>
        <w:lastRenderedPageBreak/>
        <w:t>Attention !</w:t>
      </w:r>
      <w:r w:rsidR="00C83C90" w:rsidRPr="00072D1A">
        <w:rPr>
          <w:rFonts w:ascii="Arial" w:hAnsi="Arial"/>
          <w:sz w:val="28"/>
          <w:szCs w:val="28"/>
          <w:lang w:val="fr-FR"/>
        </w:rPr>
        <w:t xml:space="preserve"> prendre des précautions pour éviter les coupures car les lames sont aiguisées et tranchantes.</w:t>
      </w:r>
    </w:p>
    <w:p w14:paraId="785A0F1F" w14:textId="77777777" w:rsidR="00C83C90" w:rsidRPr="00072D1A" w:rsidRDefault="00C83C90" w:rsidP="00C83C90">
      <w:pPr>
        <w:rPr>
          <w:rFonts w:ascii="Arial" w:hAnsi="Arial"/>
          <w:sz w:val="28"/>
          <w:szCs w:val="28"/>
          <w:lang w:val="fr-FR"/>
        </w:rPr>
      </w:pPr>
    </w:p>
    <w:p w14:paraId="32031638" w14:textId="77777777" w:rsidR="00C83C90" w:rsidRPr="00072D1A" w:rsidRDefault="006818CA" w:rsidP="00C83C90">
      <w:pPr>
        <w:rPr>
          <w:rFonts w:ascii="Arial" w:hAnsi="Arial"/>
          <w:sz w:val="28"/>
          <w:szCs w:val="28"/>
          <w:lang w:val="fr-FR"/>
        </w:rPr>
      </w:pPr>
      <w:r>
        <w:rPr>
          <w:rFonts w:ascii="Arial" w:hAnsi="Arial"/>
          <w:sz w:val="28"/>
          <w:szCs w:val="28"/>
          <w:lang w:val="fr-FR"/>
        </w:rPr>
        <w:t xml:space="preserve">Parfois, </w:t>
      </w:r>
      <w:r w:rsidR="00C83C90" w:rsidRPr="00072D1A">
        <w:rPr>
          <w:rFonts w:ascii="Arial" w:hAnsi="Arial"/>
          <w:sz w:val="28"/>
          <w:szCs w:val="28"/>
          <w:lang w:val="fr-FR"/>
        </w:rPr>
        <w:t xml:space="preserve">Les résultats sont sensiblement meilleurs en prolongeant le mixage. Il peut être nécessaire d’interrompre de temps en temps le mixage pour enlever les particules qui collent dans le bol. Pour cela, utiliser une spatule que vous devez tenir à une distance de sécurité des lames. </w:t>
      </w:r>
    </w:p>
    <w:p w14:paraId="3B7822DC" w14:textId="77777777" w:rsidR="00C83C90" w:rsidRPr="00072D1A" w:rsidRDefault="00C83C90" w:rsidP="00C83C90">
      <w:pPr>
        <w:rPr>
          <w:rFonts w:ascii="Arial" w:hAnsi="Arial"/>
          <w:sz w:val="28"/>
          <w:szCs w:val="28"/>
          <w:lang w:val="fr-FR"/>
        </w:rPr>
      </w:pPr>
      <w:r w:rsidRPr="00072D1A">
        <w:rPr>
          <w:rFonts w:ascii="Arial" w:hAnsi="Arial"/>
          <w:sz w:val="28"/>
          <w:szCs w:val="28"/>
          <w:lang w:val="fr-FR"/>
        </w:rPr>
        <w:t xml:space="preserve">Si nécessaire, ou si le moteur tourne trop lourd, ajouter un peu de liquide ou bien, réduire le contenu du bol. </w:t>
      </w:r>
    </w:p>
    <w:p w14:paraId="429784A3" w14:textId="5DC1B165" w:rsidR="003F2579" w:rsidRDefault="003F2579">
      <w:pPr>
        <w:rPr>
          <w:rFonts w:ascii="Arial" w:hAnsi="Arial" w:cs="Arial"/>
          <w:b/>
          <w:sz w:val="28"/>
          <w:szCs w:val="28"/>
          <w:lang w:val="fr-FR"/>
        </w:rPr>
      </w:pPr>
    </w:p>
    <w:p w14:paraId="04C3B1BC" w14:textId="47953823" w:rsidR="00624DFD" w:rsidRPr="00072D1A" w:rsidRDefault="00624DFD" w:rsidP="00624DFD">
      <w:pPr>
        <w:pStyle w:val="Titre5"/>
        <w:rPr>
          <w:rFonts w:ascii="Arial" w:hAnsi="Arial" w:cs="Arial"/>
          <w:sz w:val="28"/>
          <w:szCs w:val="28"/>
          <w:lang w:val="fr-FR"/>
        </w:rPr>
      </w:pPr>
      <w:r w:rsidRPr="00072D1A">
        <w:rPr>
          <w:rFonts w:ascii="Arial" w:hAnsi="Arial" w:cs="Arial"/>
          <w:sz w:val="28"/>
          <w:szCs w:val="28"/>
          <w:lang w:val="fr-FR"/>
        </w:rPr>
        <w:t xml:space="preserve">NETTOYAGE ET ENTRETIEN  </w:t>
      </w:r>
    </w:p>
    <w:p w14:paraId="62863BFB" w14:textId="77777777" w:rsidR="00624DFD" w:rsidRPr="00072D1A" w:rsidRDefault="00624DFD" w:rsidP="00624DFD">
      <w:pPr>
        <w:rPr>
          <w:rFonts w:ascii="Arial" w:hAnsi="Arial" w:cs="Arial"/>
          <w:sz w:val="28"/>
          <w:szCs w:val="28"/>
          <w:lang w:val="fr-FR"/>
        </w:rPr>
      </w:pPr>
    </w:p>
    <w:p w14:paraId="52B7FF59" w14:textId="77777777" w:rsidR="00624DFD" w:rsidRPr="00072D1A"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 xml:space="preserve">Toujours débrancher l’appareil et le laisser refroidir avant de le nettoyer. </w:t>
      </w:r>
    </w:p>
    <w:p w14:paraId="77CBDA23" w14:textId="77777777" w:rsidR="00624DFD" w:rsidRPr="00072D1A"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 xml:space="preserve">Nettoyer l’extérieur de l’appareil avec une éponge ou un linge légèrement humide. </w:t>
      </w:r>
    </w:p>
    <w:p w14:paraId="627C64A1" w14:textId="77777777" w:rsidR="00624DFD" w:rsidRPr="00072D1A"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Les parties (amovibles), en contact avec la nourriture comme : plaque de cuisson Bol, Fourchette, Spatule etc. ; peuvent être nettoyées dans de l’eau chaude avec une éponge et du liquide vaisselle ou lavées au lave-vaisselle.</w:t>
      </w:r>
    </w:p>
    <w:p w14:paraId="592D4E53" w14:textId="77777777" w:rsidR="00624DFD" w:rsidRPr="00072D1A"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Ne jamais plonger l’appareil dans l’eau ou tout autre liquide !</w:t>
      </w:r>
    </w:p>
    <w:p w14:paraId="3A22BE30" w14:textId="77777777" w:rsidR="00624DFD" w:rsidRPr="00072D1A" w:rsidRDefault="00624DFD" w:rsidP="00624DFD">
      <w:pPr>
        <w:widowControl w:val="0"/>
        <w:numPr>
          <w:ilvl w:val="0"/>
          <w:numId w:val="3"/>
        </w:numPr>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 xml:space="preserve">Ne jamais utiliser </w:t>
      </w:r>
      <w:r w:rsidRPr="00072D1A">
        <w:rPr>
          <w:rFonts w:ascii="Arial" w:eastAsia="Times New Roman" w:hAnsi="Arial" w:cs="Arial"/>
          <w:color w:val="000000"/>
          <w:sz w:val="28"/>
          <w:szCs w:val="28"/>
          <w:lang w:val="fr-FR" w:eastAsia="fr-FR" w:bidi="x-none"/>
        </w:rPr>
        <w:t>produits abrasifs,</w:t>
      </w:r>
      <w:r w:rsidRPr="00072D1A">
        <w:rPr>
          <w:rFonts w:ascii="Arial" w:hAnsi="Arial" w:cs="Arial"/>
          <w:color w:val="000000"/>
          <w:sz w:val="28"/>
          <w:szCs w:val="28"/>
          <w:lang w:val="fr-FR"/>
        </w:rPr>
        <w:t xml:space="preserve"> de brosse métallique ou autre objet coupant.</w:t>
      </w:r>
    </w:p>
    <w:p w14:paraId="61E710D3" w14:textId="2E55EBDB" w:rsidR="00624DFD" w:rsidRPr="00072D1A" w:rsidRDefault="00624DFD" w:rsidP="00624DFD">
      <w:pPr>
        <w:widowControl w:val="0"/>
        <w:autoSpaceDE w:val="0"/>
        <w:autoSpaceDN w:val="0"/>
        <w:adjustRightInd w:val="0"/>
        <w:jc w:val="center"/>
        <w:rPr>
          <w:rFonts w:ascii="Arial" w:hAnsi="Arial" w:cs="Arial"/>
          <w:b/>
          <w:sz w:val="28"/>
          <w:szCs w:val="28"/>
          <w:lang w:val="fr-FR"/>
        </w:rPr>
      </w:pPr>
      <w:r w:rsidRPr="00072D1A">
        <w:rPr>
          <w:rFonts w:ascii="Arial" w:hAnsi="Arial" w:cs="Arial"/>
          <w:b/>
          <w:sz w:val="28"/>
          <w:szCs w:val="28"/>
          <w:lang w:val="fr-FR"/>
        </w:rPr>
        <w:t>RANGEMENT</w:t>
      </w:r>
    </w:p>
    <w:p w14:paraId="787D633D" w14:textId="77777777" w:rsidR="00624DFD" w:rsidRPr="00072D1A" w:rsidRDefault="00624DFD" w:rsidP="00624DFD">
      <w:pPr>
        <w:widowControl w:val="0"/>
        <w:autoSpaceDE w:val="0"/>
        <w:autoSpaceDN w:val="0"/>
        <w:adjustRightInd w:val="0"/>
        <w:jc w:val="center"/>
        <w:rPr>
          <w:rFonts w:ascii="Arial" w:hAnsi="Arial" w:cs="Arial"/>
          <w:b/>
          <w:sz w:val="28"/>
          <w:szCs w:val="28"/>
          <w:lang w:val="fr-FR"/>
        </w:rPr>
      </w:pPr>
    </w:p>
    <w:p w14:paraId="42EB28D8" w14:textId="01B846B7" w:rsidR="00624DFD" w:rsidRPr="00072D1A" w:rsidRDefault="00624DFD" w:rsidP="00624DFD">
      <w:pPr>
        <w:widowControl w:val="0"/>
        <w:autoSpaceDE w:val="0"/>
        <w:autoSpaceDN w:val="0"/>
        <w:adjustRightInd w:val="0"/>
        <w:rPr>
          <w:rFonts w:ascii="Arial" w:hAnsi="Arial" w:cs="Arial"/>
          <w:sz w:val="28"/>
          <w:szCs w:val="28"/>
          <w:lang w:val="fr-FR"/>
        </w:rPr>
      </w:pPr>
      <w:r w:rsidRPr="00072D1A">
        <w:rPr>
          <w:rFonts w:ascii="Arial" w:hAnsi="Arial" w:cs="Arial"/>
          <w:sz w:val="28"/>
          <w:szCs w:val="28"/>
          <w:lang w:val="fr-FR"/>
        </w:rPr>
        <w:t xml:space="preserve">- S’assurer que l'appareil est complètement refroidi et sec. - Ne pas enrouler le cordon électrique autour de l'appareil, car cela peut l’endommager. </w:t>
      </w:r>
    </w:p>
    <w:p w14:paraId="528ACE65" w14:textId="77777777" w:rsidR="00624DFD" w:rsidRPr="00072D1A" w:rsidRDefault="00624DFD" w:rsidP="00624DFD">
      <w:pPr>
        <w:widowControl w:val="0"/>
        <w:autoSpaceDE w:val="0"/>
        <w:autoSpaceDN w:val="0"/>
        <w:adjustRightInd w:val="0"/>
        <w:rPr>
          <w:rFonts w:ascii="Arial" w:hAnsi="Arial" w:cs="Arial"/>
          <w:b/>
          <w:color w:val="000000"/>
          <w:sz w:val="28"/>
          <w:szCs w:val="28"/>
          <w:lang w:val="fr-FR"/>
        </w:rPr>
      </w:pPr>
      <w:r w:rsidRPr="00072D1A">
        <w:rPr>
          <w:rFonts w:ascii="Arial" w:hAnsi="Arial" w:cs="Arial"/>
          <w:sz w:val="28"/>
          <w:szCs w:val="28"/>
          <w:lang w:val="fr-FR"/>
        </w:rPr>
        <w:t>- Garder l'appareil dans un endroit frais et sec, hors d’accès des enfants.</w:t>
      </w:r>
    </w:p>
    <w:p w14:paraId="321CD00F" w14:textId="67610159" w:rsidR="00624DFD" w:rsidRPr="00072D1A" w:rsidRDefault="00624DFD" w:rsidP="00624DFD">
      <w:pPr>
        <w:widowControl w:val="0"/>
        <w:autoSpaceDE w:val="0"/>
        <w:autoSpaceDN w:val="0"/>
        <w:adjustRightInd w:val="0"/>
        <w:rPr>
          <w:rFonts w:ascii="Arial" w:hAnsi="Arial" w:cs="Arial"/>
          <w:b/>
          <w:color w:val="000000"/>
          <w:sz w:val="28"/>
          <w:szCs w:val="28"/>
          <w:lang w:val="fr-FR"/>
        </w:rPr>
      </w:pPr>
    </w:p>
    <w:p w14:paraId="1666A159" w14:textId="4F0AAF6F" w:rsidR="00624DFD" w:rsidRPr="00072D1A" w:rsidRDefault="00624DFD" w:rsidP="00624DFD">
      <w:pPr>
        <w:widowControl w:val="0"/>
        <w:autoSpaceDE w:val="0"/>
        <w:autoSpaceDN w:val="0"/>
        <w:adjustRightInd w:val="0"/>
        <w:jc w:val="center"/>
        <w:rPr>
          <w:rFonts w:ascii="Arial" w:hAnsi="Arial" w:cs="Arial"/>
          <w:b/>
          <w:color w:val="000000"/>
          <w:sz w:val="28"/>
          <w:szCs w:val="28"/>
          <w:lang w:val="fr-FR"/>
        </w:rPr>
      </w:pPr>
      <w:r w:rsidRPr="00072D1A">
        <w:rPr>
          <w:rFonts w:ascii="Arial" w:hAnsi="Arial" w:cs="Arial"/>
          <w:b/>
          <w:color w:val="000000"/>
          <w:sz w:val="28"/>
          <w:szCs w:val="28"/>
          <w:lang w:val="fr-FR"/>
        </w:rPr>
        <w:t>GARANTIE</w:t>
      </w:r>
    </w:p>
    <w:p w14:paraId="7A489B43" w14:textId="357DCC09" w:rsidR="00624DFD" w:rsidRPr="00072D1A" w:rsidRDefault="00624DFD" w:rsidP="00624DFD">
      <w:pPr>
        <w:widowControl w:val="0"/>
        <w:autoSpaceDE w:val="0"/>
        <w:autoSpaceDN w:val="0"/>
        <w:adjustRightInd w:val="0"/>
        <w:jc w:val="center"/>
        <w:rPr>
          <w:rFonts w:ascii="Arial" w:hAnsi="Arial" w:cs="Arial"/>
          <w:b/>
          <w:color w:val="000000"/>
          <w:sz w:val="28"/>
          <w:szCs w:val="28"/>
          <w:lang w:val="fr-FR"/>
        </w:rPr>
      </w:pPr>
    </w:p>
    <w:p w14:paraId="4E794191" w14:textId="77777777" w:rsidR="00624DFD" w:rsidRPr="00072D1A" w:rsidRDefault="00624DFD" w:rsidP="00624DFD">
      <w:pPr>
        <w:rPr>
          <w:rFonts w:ascii="Arial" w:hAnsi="Arial" w:cs="Arial"/>
          <w:sz w:val="28"/>
          <w:szCs w:val="28"/>
          <w:lang w:val="fr-FR"/>
        </w:rPr>
      </w:pPr>
      <w:r w:rsidRPr="00072D1A">
        <w:rPr>
          <w:rFonts w:ascii="Arial" w:hAnsi="Arial" w:cs="Arial"/>
          <w:sz w:val="28"/>
          <w:szCs w:val="28"/>
          <w:lang w:val="fr-FR"/>
        </w:rPr>
        <w:t>Avant d’être livrés, tous nos produits sont soumis à un contrôle rigoureux.</w:t>
      </w:r>
    </w:p>
    <w:p w14:paraId="1CD524A1" w14:textId="293E42AD" w:rsidR="00624DFD" w:rsidRPr="00072D1A" w:rsidRDefault="001F3E58" w:rsidP="00624DFD">
      <w:pPr>
        <w:widowControl w:val="0"/>
        <w:autoSpaceDE w:val="0"/>
        <w:autoSpaceDN w:val="0"/>
        <w:adjustRightInd w:val="0"/>
        <w:rPr>
          <w:rFonts w:ascii="Arial" w:hAnsi="Arial" w:cs="Arial"/>
          <w:color w:val="000000"/>
          <w:sz w:val="28"/>
          <w:szCs w:val="28"/>
          <w:lang w:val="fr-FR"/>
        </w:rPr>
      </w:pPr>
      <w:r>
        <w:rPr>
          <w:rFonts w:ascii="Arial" w:hAnsi="Arial" w:cs="Arial"/>
          <w:color w:val="000000"/>
          <w:sz w:val="28"/>
          <w:szCs w:val="28"/>
          <w:lang w:val="fr-FR"/>
        </w:rPr>
        <w:t xml:space="preserve">Cet appareil est garanti </w:t>
      </w:r>
      <w:r w:rsidR="00624DFD" w:rsidRPr="00072D1A">
        <w:rPr>
          <w:rFonts w:ascii="Arial" w:hAnsi="Arial" w:cs="Arial"/>
          <w:color w:val="000000"/>
          <w:sz w:val="28"/>
          <w:szCs w:val="28"/>
          <w:lang w:val="fr-FR"/>
        </w:rPr>
        <w:t>2</w:t>
      </w:r>
      <w:r>
        <w:rPr>
          <w:rFonts w:ascii="Arial" w:hAnsi="Arial" w:cs="Arial"/>
          <w:color w:val="000000"/>
          <w:sz w:val="28"/>
          <w:szCs w:val="28"/>
          <w:lang w:val="fr-FR"/>
        </w:rPr>
        <w:t>4</w:t>
      </w:r>
      <w:r w:rsidR="00624DFD" w:rsidRPr="00072D1A">
        <w:rPr>
          <w:rFonts w:ascii="Arial" w:hAnsi="Arial" w:cs="Arial"/>
          <w:color w:val="000000"/>
          <w:sz w:val="28"/>
          <w:szCs w:val="28"/>
          <w:lang w:val="fr-FR"/>
        </w:rPr>
        <w:t xml:space="preserve"> mois à partir de la date d’achat</w:t>
      </w:r>
      <w:r>
        <w:rPr>
          <w:rFonts w:ascii="Arial" w:hAnsi="Arial" w:cs="Arial"/>
          <w:color w:val="000000"/>
          <w:sz w:val="28"/>
          <w:szCs w:val="28"/>
          <w:lang w:val="fr-FR"/>
        </w:rPr>
        <w:t xml:space="preserve"> du produit</w:t>
      </w:r>
      <w:r w:rsidR="00D34E16">
        <w:rPr>
          <w:rFonts w:ascii="Arial" w:hAnsi="Arial" w:cs="Arial"/>
          <w:color w:val="000000"/>
          <w:sz w:val="28"/>
          <w:szCs w:val="28"/>
          <w:lang w:val="fr-FR"/>
        </w:rPr>
        <w:t xml:space="preserve"> par le consommateur</w:t>
      </w:r>
      <w:r w:rsidR="00624DFD" w:rsidRPr="00072D1A">
        <w:rPr>
          <w:rFonts w:ascii="Arial" w:hAnsi="Arial" w:cs="Arial"/>
          <w:color w:val="000000"/>
          <w:sz w:val="28"/>
          <w:szCs w:val="28"/>
          <w:lang w:val="fr-FR"/>
        </w:rPr>
        <w:t xml:space="preserve">. </w:t>
      </w:r>
    </w:p>
    <w:p w14:paraId="37EAFCDF" w14:textId="77777777" w:rsidR="00624DFD" w:rsidRPr="00072D1A" w:rsidRDefault="00624DFD" w:rsidP="00624DFD">
      <w:pPr>
        <w:widowControl w:val="0"/>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 xml:space="preserve">Les justificatifs de garantie sont : </w:t>
      </w:r>
    </w:p>
    <w:p w14:paraId="4CF3BC52" w14:textId="77777777" w:rsidR="00624DFD" w:rsidRPr="00072D1A" w:rsidRDefault="00624DFD" w:rsidP="00624DFD">
      <w:pPr>
        <w:widowControl w:val="0"/>
        <w:autoSpaceDE w:val="0"/>
        <w:autoSpaceDN w:val="0"/>
        <w:adjustRightInd w:val="0"/>
        <w:ind w:firstLine="284"/>
        <w:rPr>
          <w:rFonts w:ascii="Arial" w:hAnsi="Arial" w:cs="Arial"/>
          <w:color w:val="000000"/>
          <w:sz w:val="28"/>
          <w:szCs w:val="28"/>
          <w:lang w:val="fr-FR"/>
        </w:rPr>
      </w:pPr>
      <w:r w:rsidRPr="00072D1A">
        <w:rPr>
          <w:rFonts w:ascii="Arial" w:hAnsi="Arial" w:cs="Arial"/>
          <w:color w:val="000000"/>
          <w:sz w:val="28"/>
          <w:szCs w:val="28"/>
          <w:lang w:val="fr-FR"/>
        </w:rPr>
        <w:t xml:space="preserve">• la facture et </w:t>
      </w:r>
    </w:p>
    <w:p w14:paraId="3D8C704E" w14:textId="77777777" w:rsidR="00624DFD" w:rsidRPr="00072D1A" w:rsidRDefault="00624DFD" w:rsidP="00624DFD">
      <w:pPr>
        <w:widowControl w:val="0"/>
        <w:autoSpaceDE w:val="0"/>
        <w:autoSpaceDN w:val="0"/>
        <w:adjustRightInd w:val="0"/>
        <w:ind w:firstLine="284"/>
        <w:rPr>
          <w:rFonts w:ascii="Arial" w:hAnsi="Arial" w:cs="Arial"/>
          <w:color w:val="000000"/>
          <w:sz w:val="28"/>
          <w:szCs w:val="28"/>
          <w:lang w:val="fr-FR"/>
        </w:rPr>
      </w:pPr>
      <w:r w:rsidRPr="00072D1A">
        <w:rPr>
          <w:rFonts w:ascii="Arial" w:hAnsi="Arial" w:cs="Arial"/>
          <w:color w:val="000000"/>
          <w:sz w:val="28"/>
          <w:szCs w:val="28"/>
          <w:lang w:val="fr-FR"/>
        </w:rPr>
        <w:t>• le bon de garantie (situé sur le coté ou le fond de la boite) tamponné et rempli.</w:t>
      </w:r>
    </w:p>
    <w:p w14:paraId="4FBD23FF" w14:textId="77777777" w:rsidR="00624DFD" w:rsidRPr="00072D1A" w:rsidRDefault="00624DFD" w:rsidP="00624DFD">
      <w:pPr>
        <w:widowControl w:val="0"/>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Sans ces justificatifs, aucun remplacement gratuit, ni aucune réparation gratuite, ne peut être effectué.</w:t>
      </w:r>
    </w:p>
    <w:p w14:paraId="261AC84D" w14:textId="77777777" w:rsidR="00624DFD" w:rsidRPr="00072D1A" w:rsidRDefault="00624DFD" w:rsidP="00624DFD">
      <w:pPr>
        <w:widowControl w:val="0"/>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Pendant la durée de la garantie, nous prenons en charge, gratuitement, les défauts de l’appareil ou des accessoires, découlant d’un vice de matériaux ou de fabrication par réparation ou, remplacement.</w:t>
      </w:r>
    </w:p>
    <w:p w14:paraId="6C830391" w14:textId="77777777" w:rsidR="00624DFD" w:rsidRPr="00072D1A" w:rsidRDefault="00624DFD" w:rsidP="00624DFD">
      <w:pPr>
        <w:widowControl w:val="0"/>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Les prestations dans le cadre de la garantie n’entraînent aucune prorogation de la durée de garantie et ne donne pas droit à une nouvelle garantie !</w:t>
      </w:r>
    </w:p>
    <w:p w14:paraId="792CCA75" w14:textId="77777777" w:rsidR="00624DFD" w:rsidRPr="00072D1A" w:rsidRDefault="00624DFD" w:rsidP="00624DFD">
      <w:pPr>
        <w:widowControl w:val="0"/>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lang w:val="fr-FR"/>
        </w:rPr>
        <w:t xml:space="preserve">En cas de recours à la garantie, rapporter l’appareil complet à votre revendeur, </w:t>
      </w:r>
    </w:p>
    <w:p w14:paraId="465FE337" w14:textId="77777777" w:rsidR="00624DFD" w:rsidRPr="00072D1A" w:rsidRDefault="00624DFD" w:rsidP="00624DFD">
      <w:pPr>
        <w:widowControl w:val="0"/>
        <w:autoSpaceDE w:val="0"/>
        <w:autoSpaceDN w:val="0"/>
        <w:adjustRightInd w:val="0"/>
        <w:rPr>
          <w:rFonts w:ascii="Arial" w:hAnsi="Arial" w:cs="Arial"/>
          <w:color w:val="000000"/>
          <w:sz w:val="28"/>
          <w:szCs w:val="28"/>
          <w:lang w:val="fr-FR"/>
        </w:rPr>
      </w:pPr>
      <w:r w:rsidRPr="00072D1A">
        <w:rPr>
          <w:rFonts w:ascii="Arial" w:hAnsi="Arial" w:cs="Arial"/>
          <w:color w:val="000000"/>
          <w:sz w:val="28"/>
          <w:szCs w:val="28"/>
          <w:u w:val="single"/>
          <w:lang w:val="fr-FR"/>
        </w:rPr>
        <w:t>dans son emballage d‘origine</w:t>
      </w:r>
      <w:r w:rsidRPr="00072D1A">
        <w:rPr>
          <w:rFonts w:ascii="Arial" w:hAnsi="Arial" w:cs="Arial"/>
          <w:color w:val="000000"/>
          <w:sz w:val="28"/>
          <w:szCs w:val="28"/>
          <w:lang w:val="fr-FR"/>
        </w:rPr>
        <w:t>, accompagné de la preuve d‘achat.</w:t>
      </w:r>
    </w:p>
    <w:p w14:paraId="679C806E" w14:textId="77777777" w:rsidR="00624DFD" w:rsidRPr="00072D1A" w:rsidRDefault="00624DFD" w:rsidP="00624DFD">
      <w:pPr>
        <w:widowControl w:val="0"/>
        <w:autoSpaceDE w:val="0"/>
        <w:autoSpaceDN w:val="0"/>
        <w:adjustRightInd w:val="0"/>
        <w:rPr>
          <w:rFonts w:ascii="Arial" w:hAnsi="Arial" w:cs="Arial"/>
          <w:sz w:val="28"/>
          <w:szCs w:val="28"/>
          <w:lang w:val="fr-FR"/>
        </w:rPr>
      </w:pPr>
      <w:r w:rsidRPr="00072D1A">
        <w:rPr>
          <w:rFonts w:ascii="Arial" w:hAnsi="Arial" w:cs="Arial"/>
          <w:sz w:val="28"/>
          <w:szCs w:val="28"/>
          <w:lang w:val="fr-FR"/>
        </w:rPr>
        <w:t>La casse de pièces en verre ou en plastique est, dan</w:t>
      </w:r>
      <w:r w:rsidR="00F04348" w:rsidRPr="00072D1A">
        <w:rPr>
          <w:rFonts w:ascii="Arial" w:hAnsi="Arial" w:cs="Arial"/>
          <w:sz w:val="28"/>
          <w:szCs w:val="28"/>
          <w:lang w:val="fr-FR"/>
        </w:rPr>
        <w:t xml:space="preserve">s tous les cas, à votre charge </w:t>
      </w:r>
    </w:p>
    <w:p w14:paraId="79F7F8CA" w14:textId="77777777" w:rsidR="00624DFD" w:rsidRPr="00072D1A" w:rsidRDefault="00624DFD" w:rsidP="00624DFD">
      <w:pPr>
        <w:widowControl w:val="0"/>
        <w:autoSpaceDE w:val="0"/>
        <w:autoSpaceDN w:val="0"/>
        <w:adjustRightInd w:val="0"/>
        <w:rPr>
          <w:rFonts w:ascii="Arial" w:hAnsi="Arial" w:cs="Arial"/>
          <w:sz w:val="28"/>
          <w:szCs w:val="28"/>
          <w:lang w:val="fr-FR"/>
        </w:rPr>
      </w:pPr>
      <w:r w:rsidRPr="00072D1A">
        <w:rPr>
          <w:rFonts w:ascii="Arial" w:hAnsi="Arial" w:cs="Arial"/>
          <w:sz w:val="28"/>
          <w:szCs w:val="28"/>
          <w:lang w:val="fr-FR"/>
        </w:rPr>
        <w:lastRenderedPageBreak/>
        <w:t>Les défauts sur les accessoires ou les pièces d’usure (par exemple : les charbons de</w:t>
      </w:r>
      <w:r w:rsidR="00F04348" w:rsidRPr="00072D1A">
        <w:rPr>
          <w:rFonts w:ascii="Arial" w:hAnsi="Arial" w:cs="Arial"/>
          <w:sz w:val="28"/>
          <w:szCs w:val="28"/>
          <w:lang w:val="fr-FR"/>
        </w:rPr>
        <w:t xml:space="preserve"> </w:t>
      </w:r>
      <w:r w:rsidRPr="00072D1A">
        <w:rPr>
          <w:rFonts w:ascii="Arial" w:hAnsi="Arial" w:cs="Arial"/>
          <w:sz w:val="28"/>
          <w:szCs w:val="28"/>
          <w:lang w:val="fr-FR"/>
        </w:rPr>
        <w:t>moteurs, crochets, courroies d’entraînement, télécommande de rechange, brosses</w:t>
      </w:r>
      <w:r w:rsidR="00F04348" w:rsidRPr="00072D1A">
        <w:rPr>
          <w:rFonts w:ascii="Arial" w:hAnsi="Arial" w:cs="Arial"/>
          <w:sz w:val="28"/>
          <w:szCs w:val="28"/>
          <w:lang w:val="fr-FR"/>
        </w:rPr>
        <w:t xml:space="preserve"> </w:t>
      </w:r>
      <w:r w:rsidRPr="00072D1A">
        <w:rPr>
          <w:rFonts w:ascii="Arial" w:hAnsi="Arial" w:cs="Arial"/>
          <w:sz w:val="28"/>
          <w:szCs w:val="28"/>
          <w:lang w:val="fr-FR"/>
        </w:rPr>
        <w:t>à dents de rechange, lames de scies etc.) ainsi que le nettoyage, l’entretien ou le</w:t>
      </w:r>
      <w:r w:rsidR="00F04348" w:rsidRPr="00072D1A">
        <w:rPr>
          <w:rFonts w:ascii="Arial" w:hAnsi="Arial" w:cs="Arial"/>
          <w:sz w:val="28"/>
          <w:szCs w:val="28"/>
          <w:lang w:val="fr-FR"/>
        </w:rPr>
        <w:t xml:space="preserve"> </w:t>
      </w:r>
      <w:r w:rsidRPr="00072D1A">
        <w:rPr>
          <w:rFonts w:ascii="Arial" w:hAnsi="Arial" w:cs="Arial"/>
          <w:sz w:val="28"/>
          <w:szCs w:val="28"/>
          <w:lang w:val="fr-FR"/>
        </w:rPr>
        <w:t>remplacement de pièces d’usure ne sont pas garantis et sont donc payants !</w:t>
      </w:r>
    </w:p>
    <w:p w14:paraId="39104EC0" w14:textId="77777777" w:rsidR="00624DFD" w:rsidRPr="00072D1A" w:rsidRDefault="00624DFD" w:rsidP="00624DFD">
      <w:pPr>
        <w:widowControl w:val="0"/>
        <w:autoSpaceDE w:val="0"/>
        <w:autoSpaceDN w:val="0"/>
        <w:adjustRightInd w:val="0"/>
        <w:rPr>
          <w:rFonts w:ascii="Arial" w:hAnsi="Arial" w:cs="Arial"/>
          <w:sz w:val="28"/>
          <w:szCs w:val="28"/>
          <w:lang w:val="fr-FR"/>
        </w:rPr>
      </w:pPr>
      <w:r w:rsidRPr="00072D1A">
        <w:rPr>
          <w:rFonts w:ascii="Arial" w:hAnsi="Arial" w:cs="Arial"/>
          <w:sz w:val="28"/>
          <w:szCs w:val="28"/>
          <w:lang w:val="fr-FR"/>
        </w:rPr>
        <w:t>En cas d’intervention étrangère, la garantie devient caduque.</w:t>
      </w:r>
    </w:p>
    <w:p w14:paraId="41A9EED8" w14:textId="77777777" w:rsidR="00624DFD" w:rsidRPr="00072D1A" w:rsidRDefault="00624DFD" w:rsidP="00624DFD">
      <w:pPr>
        <w:widowControl w:val="0"/>
        <w:autoSpaceDE w:val="0"/>
        <w:autoSpaceDN w:val="0"/>
        <w:adjustRightInd w:val="0"/>
        <w:rPr>
          <w:rFonts w:ascii="Arial" w:hAnsi="Arial" w:cs="Arial"/>
          <w:sz w:val="28"/>
          <w:szCs w:val="28"/>
          <w:lang w:val="fr-FR"/>
        </w:rPr>
      </w:pPr>
      <w:r w:rsidRPr="00072D1A">
        <w:rPr>
          <w:rFonts w:ascii="Arial" w:hAnsi="Arial" w:cs="Arial"/>
          <w:sz w:val="28"/>
          <w:szCs w:val="28"/>
          <w:lang w:val="fr-FR"/>
        </w:rPr>
        <w:t>Après écoulement de la durée de garantie, les réparations peuvent être effectuées,</w:t>
      </w:r>
      <w:r w:rsidR="00F04348" w:rsidRPr="00072D1A">
        <w:rPr>
          <w:rFonts w:ascii="Arial" w:hAnsi="Arial" w:cs="Arial"/>
          <w:sz w:val="28"/>
          <w:szCs w:val="28"/>
          <w:lang w:val="fr-FR"/>
        </w:rPr>
        <w:t xml:space="preserve"> </w:t>
      </w:r>
      <w:r w:rsidRPr="00072D1A">
        <w:rPr>
          <w:rFonts w:ascii="Arial" w:hAnsi="Arial" w:cs="Arial"/>
          <w:sz w:val="28"/>
          <w:szCs w:val="28"/>
          <w:lang w:val="fr-FR"/>
        </w:rPr>
        <w:t>contre paiement, par le commerce spécialisé ou un service de réparation.</w:t>
      </w:r>
    </w:p>
    <w:p w14:paraId="2F3CBF2B" w14:textId="5384C7BD" w:rsidR="00624DFD" w:rsidRPr="00072D1A" w:rsidRDefault="00624DFD" w:rsidP="00624DFD">
      <w:pPr>
        <w:rPr>
          <w:rFonts w:ascii="Arial" w:hAnsi="Arial" w:cs="Arial"/>
          <w:sz w:val="28"/>
          <w:szCs w:val="28"/>
          <w:lang w:val="fr-FR"/>
        </w:rPr>
      </w:pPr>
      <w:r w:rsidRPr="00072D1A">
        <w:rPr>
          <w:rFonts w:ascii="Arial" w:hAnsi="Arial" w:cs="Arial"/>
          <w:sz w:val="28"/>
          <w:szCs w:val="28"/>
          <w:lang w:val="fr-FR"/>
        </w:rPr>
        <w:t>En cas d’intervention étrangère, la garantie devient caduque.</w:t>
      </w:r>
    </w:p>
    <w:p w14:paraId="487EA146" w14:textId="77777777" w:rsidR="00072D1A" w:rsidRDefault="00072D1A" w:rsidP="00624DFD">
      <w:pPr>
        <w:jc w:val="center"/>
        <w:rPr>
          <w:rFonts w:ascii="Arial" w:hAnsi="Arial" w:cs="Arial"/>
          <w:b/>
          <w:sz w:val="28"/>
          <w:szCs w:val="28"/>
          <w:lang w:val="fr-FR"/>
        </w:rPr>
      </w:pPr>
    </w:p>
    <w:p w14:paraId="3CFDCD4D" w14:textId="739EED99" w:rsidR="00624DFD" w:rsidRPr="00072D1A" w:rsidRDefault="00624DFD" w:rsidP="00624DFD">
      <w:pPr>
        <w:jc w:val="center"/>
        <w:rPr>
          <w:rFonts w:ascii="Arial" w:hAnsi="Arial" w:cs="Arial"/>
          <w:b/>
          <w:sz w:val="28"/>
          <w:szCs w:val="28"/>
          <w:lang w:val="fr-FR"/>
        </w:rPr>
      </w:pPr>
      <w:r w:rsidRPr="00072D1A">
        <w:rPr>
          <w:rFonts w:ascii="Arial" w:hAnsi="Arial" w:cs="Arial"/>
          <w:b/>
          <w:sz w:val="28"/>
          <w:szCs w:val="28"/>
          <w:lang w:val="fr-FR"/>
        </w:rPr>
        <w:t>CARACTÉRISTIQUES TECHNIQUES</w:t>
      </w:r>
    </w:p>
    <w:p w14:paraId="6FB9D8C3" w14:textId="77777777" w:rsidR="00624DFD" w:rsidRPr="00072D1A" w:rsidRDefault="00624DFD" w:rsidP="00624DFD">
      <w:pPr>
        <w:rPr>
          <w:rFonts w:ascii="Arial" w:hAnsi="Arial" w:cs="Arial"/>
          <w:sz w:val="28"/>
          <w:szCs w:val="28"/>
          <w:lang w:val="fr-FR"/>
        </w:rPr>
      </w:pPr>
    </w:p>
    <w:p w14:paraId="47BDB038" w14:textId="77777777" w:rsidR="00624DFD" w:rsidRPr="00072D1A" w:rsidRDefault="00C83C90" w:rsidP="00624DFD">
      <w:pPr>
        <w:rPr>
          <w:rFonts w:ascii="Arial" w:hAnsi="Arial" w:cs="Arial"/>
          <w:sz w:val="28"/>
          <w:szCs w:val="28"/>
          <w:lang w:val="fr-FR"/>
        </w:rPr>
      </w:pPr>
      <w:r w:rsidRPr="00072D1A">
        <w:rPr>
          <w:rFonts w:ascii="Arial" w:hAnsi="Arial" w:cs="Arial"/>
          <w:sz w:val="28"/>
          <w:szCs w:val="28"/>
          <w:lang w:val="fr-FR"/>
        </w:rPr>
        <w:t xml:space="preserve">Alimentation </w:t>
      </w:r>
      <w:r w:rsidRPr="00072D1A">
        <w:rPr>
          <w:rFonts w:ascii="Arial" w:hAnsi="Arial" w:cs="Arial"/>
          <w:sz w:val="28"/>
          <w:szCs w:val="28"/>
          <w:lang w:val="fr-FR"/>
        </w:rPr>
        <w:tab/>
      </w:r>
      <w:r w:rsidRPr="00072D1A">
        <w:rPr>
          <w:rFonts w:ascii="Arial" w:hAnsi="Arial" w:cs="Arial"/>
          <w:sz w:val="28"/>
          <w:szCs w:val="28"/>
          <w:lang w:val="fr-FR"/>
        </w:rPr>
        <w:tab/>
        <w:t>220-240V</w:t>
      </w:r>
      <w:r w:rsidR="00624DFD" w:rsidRPr="00072D1A">
        <w:rPr>
          <w:rFonts w:ascii="Arial" w:hAnsi="Arial" w:cs="Arial"/>
          <w:sz w:val="28"/>
          <w:szCs w:val="28"/>
          <w:lang w:val="fr-FR"/>
        </w:rPr>
        <w:t xml:space="preserve">~ </w:t>
      </w:r>
      <w:r w:rsidR="002A30E7" w:rsidRPr="00487300">
        <w:rPr>
          <w:rFonts w:ascii="Arial" w:hAnsi="Arial" w:cs="Arial"/>
          <w:sz w:val="28"/>
          <w:szCs w:val="28"/>
          <w:lang w:val="fr-FR"/>
        </w:rPr>
        <w:t>50/60Hz</w:t>
      </w:r>
    </w:p>
    <w:p w14:paraId="531E2617" w14:textId="77777777" w:rsidR="00624DFD" w:rsidRPr="00072D1A" w:rsidRDefault="00624DFD" w:rsidP="00624DFD">
      <w:pPr>
        <w:rPr>
          <w:rFonts w:ascii="Arial" w:hAnsi="Arial" w:cs="Arial"/>
          <w:sz w:val="28"/>
          <w:szCs w:val="28"/>
          <w:lang w:val="fr-FR"/>
        </w:rPr>
      </w:pPr>
      <w:r w:rsidRPr="00072D1A">
        <w:rPr>
          <w:rFonts w:ascii="Arial" w:hAnsi="Arial" w:cs="Arial"/>
          <w:sz w:val="28"/>
          <w:szCs w:val="28"/>
          <w:lang w:val="fr-FR"/>
        </w:rPr>
        <w:t xml:space="preserve">Puissance </w:t>
      </w:r>
      <w:r w:rsidRPr="00072D1A">
        <w:rPr>
          <w:rFonts w:ascii="Arial" w:hAnsi="Arial" w:cs="Arial"/>
          <w:sz w:val="28"/>
          <w:szCs w:val="28"/>
          <w:lang w:val="fr-FR"/>
        </w:rPr>
        <w:tab/>
      </w:r>
      <w:r w:rsidRPr="00072D1A">
        <w:rPr>
          <w:rFonts w:ascii="Arial" w:hAnsi="Arial" w:cs="Arial"/>
          <w:sz w:val="28"/>
          <w:szCs w:val="28"/>
          <w:lang w:val="fr-FR"/>
        </w:rPr>
        <w:tab/>
      </w:r>
      <w:r w:rsidRPr="00072D1A">
        <w:rPr>
          <w:rFonts w:ascii="Arial" w:hAnsi="Arial" w:cs="Arial"/>
          <w:sz w:val="28"/>
          <w:szCs w:val="28"/>
          <w:lang w:val="fr-FR"/>
        </w:rPr>
        <w:tab/>
      </w:r>
      <w:r w:rsidR="00C83C90" w:rsidRPr="00072D1A">
        <w:rPr>
          <w:rFonts w:ascii="Arial" w:hAnsi="Arial" w:cs="Arial"/>
          <w:sz w:val="28"/>
          <w:szCs w:val="28"/>
          <w:lang w:val="fr-FR"/>
        </w:rPr>
        <w:t>500</w:t>
      </w:r>
      <w:r w:rsidRPr="00072D1A">
        <w:rPr>
          <w:rFonts w:ascii="Arial" w:hAnsi="Arial" w:cs="Arial"/>
          <w:sz w:val="28"/>
          <w:szCs w:val="28"/>
          <w:lang w:val="fr-FR"/>
        </w:rPr>
        <w:t>W</w:t>
      </w:r>
    </w:p>
    <w:p w14:paraId="46A820B7" w14:textId="1C395514" w:rsidR="00624DFD" w:rsidRPr="00C177EC" w:rsidRDefault="00C177EC" w:rsidP="00624DFD">
      <w:pPr>
        <w:rPr>
          <w:rFonts w:ascii="Arial" w:hAnsi="Arial" w:cs="Arial"/>
          <w:sz w:val="28"/>
          <w:szCs w:val="28"/>
          <w:lang w:val="fr-FR"/>
        </w:rPr>
      </w:pPr>
      <w:r w:rsidRPr="00C177EC">
        <w:rPr>
          <w:rFonts w:ascii="Arial" w:hAnsi="Arial" w:cs="Arial"/>
          <w:sz w:val="28"/>
          <w:szCs w:val="28"/>
          <w:lang w:val="fr-FR"/>
        </w:rPr>
        <w:t>Classe de protection</w:t>
      </w:r>
      <w:r w:rsidR="00624DFD" w:rsidRPr="00C177EC">
        <w:rPr>
          <w:rFonts w:ascii="Arial" w:hAnsi="Arial" w:cs="Arial"/>
          <w:sz w:val="28"/>
          <w:szCs w:val="28"/>
          <w:lang w:val="fr-FR"/>
        </w:rPr>
        <w:t xml:space="preserve"> </w:t>
      </w:r>
      <w:r w:rsidR="00624DFD" w:rsidRPr="00C177EC">
        <w:rPr>
          <w:rFonts w:ascii="Arial" w:hAnsi="Arial" w:cs="Arial"/>
          <w:sz w:val="28"/>
          <w:szCs w:val="28"/>
          <w:lang w:val="fr-FR"/>
        </w:rPr>
        <w:tab/>
        <w:t>Classe</w:t>
      </w:r>
      <w:r w:rsidR="00C83C90" w:rsidRPr="00C177EC">
        <w:rPr>
          <w:rFonts w:ascii="Arial" w:hAnsi="Arial" w:cs="Arial"/>
          <w:sz w:val="28"/>
          <w:szCs w:val="28"/>
          <w:lang w:val="fr-FR"/>
        </w:rPr>
        <w:t xml:space="preserve"> I</w:t>
      </w:r>
      <w:r w:rsidR="00D34E16" w:rsidRPr="00C177EC">
        <w:rPr>
          <w:rFonts w:ascii="Arial" w:hAnsi="Arial" w:cs="Arial"/>
          <w:sz w:val="28"/>
          <w:szCs w:val="28"/>
          <w:lang w:val="fr-FR"/>
        </w:rPr>
        <w:t>I</w:t>
      </w:r>
    </w:p>
    <w:p w14:paraId="3AFBD696" w14:textId="77777777" w:rsidR="006818CA" w:rsidRPr="0097288F" w:rsidRDefault="006818CA" w:rsidP="006818CA">
      <w:pPr>
        <w:jc w:val="center"/>
        <w:rPr>
          <w:rFonts w:ascii="Arial" w:hAnsi="Arial" w:cs="Arial"/>
          <w:sz w:val="28"/>
          <w:szCs w:val="28"/>
          <w:lang w:val="fr-FR"/>
        </w:rPr>
      </w:pPr>
      <w:r w:rsidRPr="0097288F">
        <w:rPr>
          <w:rFonts w:ascii="Arial" w:hAnsi="Arial" w:cs="Arial"/>
          <w:sz w:val="28"/>
          <w:szCs w:val="28"/>
          <w:lang w:val="fr-FR"/>
        </w:rPr>
        <w:t>Made in RPC</w:t>
      </w:r>
    </w:p>
    <w:p w14:paraId="6A64049E" w14:textId="77777777" w:rsidR="00624DFD" w:rsidRPr="0097288F" w:rsidRDefault="00624DFD" w:rsidP="00624DFD">
      <w:pPr>
        <w:rPr>
          <w:rFonts w:ascii="Arial" w:hAnsi="Arial" w:cs="Arial"/>
          <w:sz w:val="28"/>
          <w:szCs w:val="28"/>
          <w:lang w:val="fr-FR"/>
        </w:rPr>
      </w:pPr>
    </w:p>
    <w:p w14:paraId="1A121038" w14:textId="77777777" w:rsidR="00624DFD" w:rsidRPr="00072D1A" w:rsidRDefault="00624DFD" w:rsidP="00624DFD">
      <w:pPr>
        <w:tabs>
          <w:tab w:val="left" w:pos="3828"/>
        </w:tabs>
        <w:jc w:val="center"/>
        <w:rPr>
          <w:rFonts w:ascii="Arial" w:hAnsi="Arial" w:cs="Arial"/>
          <w:sz w:val="28"/>
          <w:szCs w:val="28"/>
          <w:lang w:val="fr-FR"/>
        </w:rPr>
      </w:pPr>
      <w:r w:rsidRPr="00072D1A">
        <w:rPr>
          <w:rFonts w:ascii="Arial" w:hAnsi="Arial" w:cs="Arial"/>
          <w:i/>
          <w:sz w:val="28"/>
          <w:szCs w:val="28"/>
          <w:u w:val="single"/>
          <w:lang w:val="fr-FR"/>
        </w:rPr>
        <w:t>Les caractéristiques peuvent changer sans avis préalable</w:t>
      </w:r>
    </w:p>
    <w:p w14:paraId="4205009F" w14:textId="77777777" w:rsidR="00B336C9" w:rsidRPr="00072D1A" w:rsidRDefault="00B336C9" w:rsidP="00624DFD">
      <w:pPr>
        <w:pStyle w:val="Titre1"/>
        <w:rPr>
          <w:rFonts w:ascii="Arial" w:hAnsi="Arial" w:cs="Arial"/>
          <w:b w:val="0"/>
          <w:bCs/>
          <w:sz w:val="28"/>
          <w:szCs w:val="28"/>
          <w:u w:val="single"/>
          <w:lang w:val="fr-FR"/>
        </w:rPr>
      </w:pPr>
    </w:p>
    <w:p w14:paraId="6371E561" w14:textId="77777777" w:rsidR="00624DFD" w:rsidRPr="00072D1A" w:rsidRDefault="00624DFD" w:rsidP="00D34E16">
      <w:pPr>
        <w:tabs>
          <w:tab w:val="left" w:pos="284"/>
        </w:tabs>
        <w:rPr>
          <w:rFonts w:ascii="Arial" w:hAnsi="Arial" w:cs="Arial"/>
          <w:color w:val="000000"/>
          <w:sz w:val="28"/>
          <w:szCs w:val="28"/>
          <w:lang w:val="fr-FR"/>
        </w:rPr>
      </w:pPr>
      <w:r w:rsidRPr="00072D1A">
        <w:rPr>
          <w:rFonts w:ascii="Arial" w:hAnsi="Arial" w:cs="Arial"/>
          <w:sz w:val="28"/>
          <w:szCs w:val="28"/>
          <w:lang w:val="fr-FR"/>
        </w:rPr>
        <w:t xml:space="preserve">ATTENTION : En cas de panne, ne pas ouvrir le boîtier mais faire appel à un technicien qualifié pour les réparations. </w:t>
      </w:r>
    </w:p>
    <w:p w14:paraId="2379B5F2" w14:textId="77777777" w:rsidR="00624DFD" w:rsidRPr="00072D1A" w:rsidRDefault="00624DFD" w:rsidP="00624DFD">
      <w:pPr>
        <w:jc w:val="center"/>
        <w:rPr>
          <w:rFonts w:ascii="Arial" w:hAnsi="Arial" w:cs="Arial"/>
          <w:sz w:val="28"/>
          <w:szCs w:val="28"/>
          <w:lang w:val="fr-FR"/>
        </w:rPr>
      </w:pPr>
    </w:p>
    <w:p w14:paraId="0F45DA7C" w14:textId="77777777" w:rsidR="006818CA" w:rsidRDefault="00624DFD" w:rsidP="00BF4BDD">
      <w:pPr>
        <w:rPr>
          <w:rFonts w:ascii="Arial" w:eastAsia="Times New Roman" w:hAnsi="Arial" w:cs="Arial"/>
          <w:sz w:val="28"/>
          <w:szCs w:val="28"/>
          <w:lang w:val="fr-FR" w:eastAsia="fr-FR" w:bidi="x-none"/>
        </w:rPr>
      </w:pPr>
      <w:r w:rsidRPr="00072D1A">
        <w:rPr>
          <w:rFonts w:ascii="Arial" w:hAnsi="Arial" w:cs="Arial"/>
          <w:sz w:val="28"/>
          <w:szCs w:val="28"/>
          <w:lang w:val="fr-FR"/>
        </w:rPr>
        <w:t xml:space="preserve">Cet appareil satisfait aux directives CE, </w:t>
      </w:r>
      <w:r w:rsidRPr="00072D1A">
        <w:rPr>
          <w:rFonts w:ascii="Arial" w:eastAsia="Times New Roman" w:hAnsi="Arial" w:cs="Arial"/>
          <w:sz w:val="28"/>
          <w:szCs w:val="28"/>
          <w:lang w:val="fr-FR" w:eastAsia="fr-FR" w:bidi="x-none"/>
        </w:rPr>
        <w:t xml:space="preserve">il a été contrôlé d’après toutes les directives européennes, actuelles, applicables, comme : la compatibilité électromagnétique (EMC) et la basse tension (LVD). </w:t>
      </w:r>
    </w:p>
    <w:p w14:paraId="3DE9A9CA" w14:textId="77777777" w:rsidR="00D34E16" w:rsidRDefault="00D34E16" w:rsidP="00BF4BDD">
      <w:pPr>
        <w:rPr>
          <w:rFonts w:ascii="Arial" w:eastAsia="Times New Roman" w:hAnsi="Arial" w:cs="Arial"/>
          <w:sz w:val="28"/>
          <w:szCs w:val="28"/>
          <w:lang w:val="fr-FR" w:eastAsia="fr-FR" w:bidi="x-none"/>
        </w:rPr>
      </w:pPr>
    </w:p>
    <w:p w14:paraId="05DB8B29" w14:textId="77777777" w:rsidR="00BF4BDD" w:rsidRPr="007E6751" w:rsidRDefault="00624DFD" w:rsidP="00BF4BDD">
      <w:pPr>
        <w:rPr>
          <w:rFonts w:ascii="Arial" w:hAnsi="Arial"/>
          <w:sz w:val="28"/>
          <w:szCs w:val="28"/>
          <w:lang w:val="fr-FR"/>
        </w:rPr>
      </w:pPr>
      <w:r w:rsidRPr="00072D1A">
        <w:rPr>
          <w:rFonts w:ascii="Arial" w:eastAsia="Times New Roman" w:hAnsi="Arial" w:cs="Arial"/>
          <w:sz w:val="28"/>
          <w:szCs w:val="28"/>
          <w:lang w:val="fr-FR" w:eastAsia="fr-FR" w:bidi="x-none"/>
        </w:rPr>
        <w:t xml:space="preserve">Cet appareil a </w:t>
      </w:r>
      <w:r w:rsidRPr="00072D1A">
        <w:rPr>
          <w:rFonts w:ascii="Arial" w:hAnsi="Arial" w:cs="Arial"/>
          <w:sz w:val="28"/>
          <w:szCs w:val="28"/>
          <w:lang w:val="fr-FR"/>
        </w:rPr>
        <w:t xml:space="preserve">été conçu et </w:t>
      </w:r>
      <w:r w:rsidRPr="00072D1A">
        <w:rPr>
          <w:rFonts w:ascii="Arial" w:eastAsia="Times New Roman" w:hAnsi="Arial" w:cs="Arial"/>
          <w:sz w:val="28"/>
          <w:szCs w:val="28"/>
          <w:lang w:val="fr-FR" w:eastAsia="fr-FR" w:bidi="x-none"/>
        </w:rPr>
        <w:t>fabriqué en respect</w:t>
      </w:r>
      <w:r w:rsidRPr="00072D1A">
        <w:rPr>
          <w:rFonts w:ascii="Arial" w:hAnsi="Arial" w:cs="Arial"/>
          <w:sz w:val="28"/>
          <w:szCs w:val="28"/>
          <w:lang w:val="fr-FR"/>
        </w:rPr>
        <w:t xml:space="preserve"> des dernières </w:t>
      </w:r>
      <w:r w:rsidRPr="00072D1A">
        <w:rPr>
          <w:rFonts w:ascii="Arial" w:eastAsia="Times New Roman" w:hAnsi="Arial" w:cs="Arial"/>
          <w:sz w:val="28"/>
          <w:szCs w:val="28"/>
          <w:lang w:val="fr-FR" w:eastAsia="fr-FR" w:bidi="x-none"/>
        </w:rPr>
        <w:t>réglementations et</w:t>
      </w:r>
      <w:r w:rsidRPr="00072D1A">
        <w:rPr>
          <w:rFonts w:ascii="Arial" w:hAnsi="Arial" w:cs="Arial"/>
          <w:sz w:val="28"/>
          <w:szCs w:val="28"/>
          <w:lang w:val="fr-FR"/>
        </w:rPr>
        <w:t xml:space="preserve"> prescriptions techniques, en matière de sécurité. </w:t>
      </w:r>
    </w:p>
    <w:p w14:paraId="52765BA4" w14:textId="77777777" w:rsidR="00BF4BDD" w:rsidRPr="007E6751" w:rsidRDefault="00BF4BDD" w:rsidP="006053DA">
      <w:pPr>
        <w:ind w:right="-20"/>
        <w:jc w:val="center"/>
        <w:rPr>
          <w:rFonts w:ascii="Arial" w:eastAsia="Times New Roman" w:hAnsi="Arial" w:cs="Arial"/>
          <w:b/>
          <w:bCs/>
          <w:sz w:val="28"/>
          <w:szCs w:val="28"/>
          <w:lang w:val="fr-FR" w:eastAsia="fr-FR"/>
        </w:rPr>
      </w:pPr>
    </w:p>
    <w:p w14:paraId="21A681D0" w14:textId="77777777" w:rsidR="00BF4BDD" w:rsidRPr="007E6751" w:rsidRDefault="00BF4BDD" w:rsidP="00BF4BDD">
      <w:pPr>
        <w:widowControl w:val="0"/>
        <w:autoSpaceDE w:val="0"/>
        <w:autoSpaceDN w:val="0"/>
        <w:adjustRightInd w:val="0"/>
        <w:ind w:right="-2"/>
        <w:jc w:val="center"/>
        <w:rPr>
          <w:rFonts w:ascii="Arial" w:eastAsia="Times New Roman" w:hAnsi="Arial" w:cs="Arial"/>
          <w:b/>
          <w:bCs/>
          <w:sz w:val="28"/>
          <w:szCs w:val="28"/>
          <w:lang w:val="fr-FR" w:eastAsia="fr-FR"/>
        </w:rPr>
      </w:pPr>
    </w:p>
    <w:p w14:paraId="0BCEDD3C" w14:textId="77777777" w:rsidR="00BF4BDD" w:rsidRPr="007E6751" w:rsidRDefault="00BF4BDD" w:rsidP="00BF4BDD">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Produit importé par Sotech International </w:t>
      </w:r>
    </w:p>
    <w:p w14:paraId="1A0A0404" w14:textId="13E8D3B3" w:rsidR="00BF4BDD" w:rsidRPr="007E6751" w:rsidRDefault="00BF4BDD" w:rsidP="00BF4BDD">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 xml:space="preserve">" LE </w:t>
      </w:r>
      <w:r w:rsidR="00826579">
        <w:rPr>
          <w:rFonts w:ascii="Arial" w:eastAsia="Times New Roman" w:hAnsi="Arial" w:cs="Arial"/>
          <w:b/>
          <w:bCs/>
          <w:sz w:val="28"/>
          <w:szCs w:val="28"/>
          <w:lang w:val="fr-FR" w:eastAsia="fr-FR"/>
        </w:rPr>
        <w:t>PERIPOLE " N°A107</w:t>
      </w:r>
    </w:p>
    <w:p w14:paraId="0D48D04B" w14:textId="77777777" w:rsidR="00BF4BDD" w:rsidRPr="007E6751" w:rsidRDefault="00BF4BDD" w:rsidP="00BF4BDD">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33, Avenue du Marechal de Lattre de Tassigny</w:t>
      </w:r>
    </w:p>
    <w:p w14:paraId="3D6B819F" w14:textId="77777777" w:rsidR="00BF4BDD" w:rsidRPr="007E6751" w:rsidRDefault="00BF4BDD" w:rsidP="00BF4BDD">
      <w:pPr>
        <w:widowControl w:val="0"/>
        <w:autoSpaceDE w:val="0"/>
        <w:autoSpaceDN w:val="0"/>
        <w:adjustRightInd w:val="0"/>
        <w:ind w:right="-2"/>
        <w:jc w:val="center"/>
        <w:rPr>
          <w:rFonts w:ascii="Arial" w:eastAsia="Times New Roman" w:hAnsi="Arial" w:cs="Arial"/>
          <w:b/>
          <w:bCs/>
          <w:sz w:val="28"/>
          <w:szCs w:val="28"/>
          <w:lang w:val="fr-FR" w:eastAsia="fr-FR"/>
        </w:rPr>
      </w:pPr>
      <w:r w:rsidRPr="007E6751">
        <w:rPr>
          <w:rFonts w:ascii="Arial" w:eastAsia="Times New Roman" w:hAnsi="Arial" w:cs="Arial"/>
          <w:b/>
          <w:bCs/>
          <w:sz w:val="28"/>
          <w:szCs w:val="28"/>
          <w:lang w:val="fr-FR" w:eastAsia="fr-FR"/>
        </w:rPr>
        <w:t>94120 Fontenay sous bois - France</w:t>
      </w:r>
    </w:p>
    <w:p w14:paraId="60588953" w14:textId="77777777" w:rsidR="00BF4BDD" w:rsidRPr="007E6751" w:rsidRDefault="00BF4BDD" w:rsidP="00BF4BDD">
      <w:pPr>
        <w:ind w:right="-20"/>
        <w:jc w:val="center"/>
        <w:rPr>
          <w:rFonts w:ascii="Arial" w:hAnsi="Arial" w:cs="Arial"/>
          <w:sz w:val="28"/>
          <w:szCs w:val="28"/>
          <w:lang w:val="fr-FR"/>
        </w:rPr>
      </w:pPr>
      <w:r w:rsidRPr="007E6751">
        <w:rPr>
          <w:rFonts w:ascii="Arial" w:hAnsi="Arial" w:cs="Arial"/>
          <w:sz w:val="28"/>
          <w:szCs w:val="28"/>
          <w:lang w:val="fr-FR"/>
        </w:rPr>
        <w:t xml:space="preserve"> </w:t>
      </w:r>
    </w:p>
    <w:p w14:paraId="3F9929D1" w14:textId="77777777" w:rsidR="00072D1A" w:rsidRPr="00A41904" w:rsidRDefault="00072D1A" w:rsidP="00BF4BDD">
      <w:pPr>
        <w:rPr>
          <w:rFonts w:ascii="Arial" w:hAnsi="Arial" w:cs="Arial"/>
          <w:sz w:val="28"/>
          <w:szCs w:val="28"/>
          <w:lang w:val="fr-FR"/>
        </w:rPr>
      </w:pPr>
    </w:p>
    <w:p w14:paraId="71E609A5" w14:textId="77777777" w:rsidR="00072D1A" w:rsidRPr="00A41904" w:rsidRDefault="00072D1A" w:rsidP="00072D1A">
      <w:pPr>
        <w:ind w:right="-20"/>
        <w:rPr>
          <w:rFonts w:ascii="Arial" w:hAnsi="Arial" w:cs="Arial"/>
          <w:sz w:val="28"/>
          <w:szCs w:val="28"/>
          <w:lang w:val="fr-FR"/>
        </w:rPr>
      </w:pPr>
    </w:p>
    <w:p w14:paraId="210CED2A" w14:textId="77777777" w:rsidR="00C868D7" w:rsidRPr="00072D1A" w:rsidRDefault="00C868D7" w:rsidP="00072D1A">
      <w:pPr>
        <w:ind w:right="1308"/>
        <w:jc w:val="center"/>
        <w:rPr>
          <w:rFonts w:eastAsia="Times New Roman"/>
          <w:lang w:val="fr-FR" w:eastAsia="fr-FR"/>
        </w:rPr>
      </w:pPr>
    </w:p>
    <w:sectPr w:rsidR="00C868D7" w:rsidRPr="00072D1A" w:rsidSect="00D34E16">
      <w:footerReference w:type="even" r:id="rId29"/>
      <w:footerReference w:type="default" r:id="rId30"/>
      <w:pgSz w:w="11906" w:h="16838"/>
      <w:pgMar w:top="1134" w:right="851" w:bottom="624" w:left="85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CB5B02" w14:textId="77777777" w:rsidR="00F64D73" w:rsidRDefault="00F64D73">
      <w:r>
        <w:separator/>
      </w:r>
    </w:p>
  </w:endnote>
  <w:endnote w:type="continuationSeparator" w:id="0">
    <w:p w14:paraId="287B17F4" w14:textId="77777777" w:rsidR="00F64D73" w:rsidRDefault="00F64D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urier">
    <w:panose1 w:val="00000000000000000000"/>
    <w:charset w:val="00"/>
    <w:family w:val="auto"/>
    <w:pitch w:val="variable"/>
    <w:sig w:usb0="00000003" w:usb1="00000000" w:usb2="00000000" w:usb3="00000000" w:csb0="00000003" w:csb1="00000000"/>
  </w:font>
  <w:font w:name="Times">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 w:name="Explora">
    <w:panose1 w:val="00000000000000000000"/>
    <w:charset w:val="00"/>
    <w:family w:val="auto"/>
    <w:pitch w:val="variable"/>
    <w:sig w:usb0="00000003" w:usb1="08000002" w:usb2="14000000" w:usb3="00000000" w:csb0="00000001" w:csb1="00000000"/>
  </w:font>
  <w:font w:name="Century Gothic">
    <w:panose1 w:val="020B0502020202020204"/>
    <w:charset w:val="00"/>
    <w:family w:val="swiss"/>
    <w:pitch w:val="variable"/>
    <w:sig w:usb0="00000287" w:usb1="00000000" w:usb2="00000000" w:usb3="00000000" w:csb0="0000009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A3822C0" w14:textId="77777777" w:rsidR="006818CA" w:rsidRDefault="006818CA" w:rsidP="00A21EDA">
    <w:pPr>
      <w:pStyle w:val="Pieddepage"/>
      <w:framePr w:wrap="around" w:vAnchor="text" w:hAnchor="margin" w:xAlign="right" w:y="1"/>
      <w:rPr>
        <w:rStyle w:val="Numrodepage"/>
      </w:rPr>
    </w:pPr>
    <w:r>
      <w:rPr>
        <w:rStyle w:val="Numrodepage"/>
      </w:rPr>
      <w:fldChar w:fldCharType="begin"/>
    </w:r>
    <w:r w:rsidR="003C2ECE">
      <w:rPr>
        <w:rStyle w:val="Numrodepage"/>
      </w:rPr>
      <w:instrText>PAGE</w:instrText>
    </w:r>
    <w:r>
      <w:rPr>
        <w:rStyle w:val="Numrodepage"/>
      </w:rPr>
      <w:instrText xml:space="preserve">  </w:instrText>
    </w:r>
    <w:r>
      <w:rPr>
        <w:rStyle w:val="Numrodepage"/>
      </w:rPr>
      <w:fldChar w:fldCharType="end"/>
    </w:r>
  </w:p>
  <w:p w14:paraId="169A0343" w14:textId="77777777" w:rsidR="006818CA" w:rsidRDefault="006818CA" w:rsidP="00A21EDA">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94D3A1" w14:textId="176A87E2" w:rsidR="006818CA" w:rsidRDefault="006818CA" w:rsidP="00A21EDA">
    <w:pPr>
      <w:pStyle w:val="Pieddepage"/>
      <w:framePr w:wrap="around" w:vAnchor="text" w:hAnchor="margin" w:xAlign="right" w:y="1"/>
      <w:rPr>
        <w:rStyle w:val="Numrodepage"/>
      </w:rPr>
    </w:pPr>
    <w:r>
      <w:rPr>
        <w:rStyle w:val="Numrodepage"/>
      </w:rPr>
      <w:fldChar w:fldCharType="begin"/>
    </w:r>
    <w:r w:rsidR="003C2ECE">
      <w:rPr>
        <w:rStyle w:val="Numrodepage"/>
      </w:rPr>
      <w:instrText>PAGE</w:instrText>
    </w:r>
    <w:r>
      <w:rPr>
        <w:rStyle w:val="Numrodepage"/>
      </w:rPr>
      <w:instrText xml:space="preserve">  </w:instrText>
    </w:r>
    <w:r>
      <w:rPr>
        <w:rStyle w:val="Numrodepage"/>
      </w:rPr>
      <w:fldChar w:fldCharType="separate"/>
    </w:r>
    <w:r w:rsidR="00A366EF">
      <w:rPr>
        <w:rStyle w:val="Numrodepage"/>
        <w:noProof/>
      </w:rPr>
      <w:t>9</w:t>
    </w:r>
    <w:r>
      <w:rPr>
        <w:rStyle w:val="Numrodepage"/>
      </w:rPr>
      <w:fldChar w:fldCharType="end"/>
    </w:r>
  </w:p>
  <w:p w14:paraId="45877A24" w14:textId="77777777" w:rsidR="006818CA" w:rsidRDefault="006818CA" w:rsidP="00A21EDA">
    <w:pPr>
      <w:pStyle w:val="Pieddepage"/>
      <w:ind w:right="360"/>
      <w:jc w:val="center"/>
      <w:rPr>
        <w:rFonts w:ascii="Century Gothic" w:hAnsi="Century Gothic"/>
        <w:sz w:val="16"/>
        <w:lang w:val="fr-B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0CF034B" w14:textId="77777777" w:rsidR="00F64D73" w:rsidRDefault="00F64D73">
      <w:r>
        <w:separator/>
      </w:r>
    </w:p>
  </w:footnote>
  <w:footnote w:type="continuationSeparator" w:id="0">
    <w:p w14:paraId="2E228F53" w14:textId="77777777" w:rsidR="00F64D73" w:rsidRDefault="00F64D7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263E60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9BC11CB"/>
    <w:multiLevelType w:val="hybridMultilevel"/>
    <w:tmpl w:val="25CA14B6"/>
    <w:lvl w:ilvl="0" w:tplc="0001040C">
      <w:start w:val="1"/>
      <w:numFmt w:val="bullet"/>
      <w:lvlText w:val=""/>
      <w:lvlJc w:val="left"/>
      <w:pPr>
        <w:tabs>
          <w:tab w:val="num" w:pos="862"/>
        </w:tabs>
        <w:ind w:left="862" w:hanging="360"/>
      </w:pPr>
      <w:rPr>
        <w:rFonts w:ascii="Symbol" w:hAnsi="Symbol" w:hint="default"/>
      </w:rPr>
    </w:lvl>
    <w:lvl w:ilvl="1" w:tplc="0003040C" w:tentative="1">
      <w:start w:val="1"/>
      <w:numFmt w:val="bullet"/>
      <w:lvlText w:val="o"/>
      <w:lvlJc w:val="left"/>
      <w:pPr>
        <w:tabs>
          <w:tab w:val="num" w:pos="1582"/>
        </w:tabs>
        <w:ind w:left="1582" w:hanging="360"/>
      </w:pPr>
      <w:rPr>
        <w:rFonts w:ascii="Courier New" w:hAnsi="Courier New" w:hint="default"/>
      </w:rPr>
    </w:lvl>
    <w:lvl w:ilvl="2" w:tplc="0005040C" w:tentative="1">
      <w:start w:val="1"/>
      <w:numFmt w:val="bullet"/>
      <w:lvlText w:val=""/>
      <w:lvlJc w:val="left"/>
      <w:pPr>
        <w:tabs>
          <w:tab w:val="num" w:pos="2302"/>
        </w:tabs>
        <w:ind w:left="2302" w:hanging="360"/>
      </w:pPr>
      <w:rPr>
        <w:rFonts w:ascii="Wingdings" w:hAnsi="Wingdings" w:hint="default"/>
      </w:rPr>
    </w:lvl>
    <w:lvl w:ilvl="3" w:tplc="0001040C" w:tentative="1">
      <w:start w:val="1"/>
      <w:numFmt w:val="bullet"/>
      <w:lvlText w:val=""/>
      <w:lvlJc w:val="left"/>
      <w:pPr>
        <w:tabs>
          <w:tab w:val="num" w:pos="3022"/>
        </w:tabs>
        <w:ind w:left="3022" w:hanging="360"/>
      </w:pPr>
      <w:rPr>
        <w:rFonts w:ascii="Symbol" w:hAnsi="Symbol" w:hint="default"/>
      </w:rPr>
    </w:lvl>
    <w:lvl w:ilvl="4" w:tplc="0003040C" w:tentative="1">
      <w:start w:val="1"/>
      <w:numFmt w:val="bullet"/>
      <w:lvlText w:val="o"/>
      <w:lvlJc w:val="left"/>
      <w:pPr>
        <w:tabs>
          <w:tab w:val="num" w:pos="3742"/>
        </w:tabs>
        <w:ind w:left="3742" w:hanging="360"/>
      </w:pPr>
      <w:rPr>
        <w:rFonts w:ascii="Courier New" w:hAnsi="Courier New" w:hint="default"/>
      </w:rPr>
    </w:lvl>
    <w:lvl w:ilvl="5" w:tplc="0005040C" w:tentative="1">
      <w:start w:val="1"/>
      <w:numFmt w:val="bullet"/>
      <w:lvlText w:val=""/>
      <w:lvlJc w:val="left"/>
      <w:pPr>
        <w:tabs>
          <w:tab w:val="num" w:pos="4462"/>
        </w:tabs>
        <w:ind w:left="4462" w:hanging="360"/>
      </w:pPr>
      <w:rPr>
        <w:rFonts w:ascii="Wingdings" w:hAnsi="Wingdings" w:hint="default"/>
      </w:rPr>
    </w:lvl>
    <w:lvl w:ilvl="6" w:tplc="0001040C" w:tentative="1">
      <w:start w:val="1"/>
      <w:numFmt w:val="bullet"/>
      <w:lvlText w:val=""/>
      <w:lvlJc w:val="left"/>
      <w:pPr>
        <w:tabs>
          <w:tab w:val="num" w:pos="5182"/>
        </w:tabs>
        <w:ind w:left="5182" w:hanging="360"/>
      </w:pPr>
      <w:rPr>
        <w:rFonts w:ascii="Symbol" w:hAnsi="Symbol" w:hint="default"/>
      </w:rPr>
    </w:lvl>
    <w:lvl w:ilvl="7" w:tplc="0003040C" w:tentative="1">
      <w:start w:val="1"/>
      <w:numFmt w:val="bullet"/>
      <w:lvlText w:val="o"/>
      <w:lvlJc w:val="left"/>
      <w:pPr>
        <w:tabs>
          <w:tab w:val="num" w:pos="5902"/>
        </w:tabs>
        <w:ind w:left="5902" w:hanging="360"/>
      </w:pPr>
      <w:rPr>
        <w:rFonts w:ascii="Courier New" w:hAnsi="Courier New" w:hint="default"/>
      </w:rPr>
    </w:lvl>
    <w:lvl w:ilvl="8" w:tplc="0005040C" w:tentative="1">
      <w:start w:val="1"/>
      <w:numFmt w:val="bullet"/>
      <w:lvlText w:val=""/>
      <w:lvlJc w:val="left"/>
      <w:pPr>
        <w:tabs>
          <w:tab w:val="num" w:pos="6622"/>
        </w:tabs>
        <w:ind w:left="6622" w:hanging="360"/>
      </w:pPr>
      <w:rPr>
        <w:rFonts w:ascii="Wingdings" w:hAnsi="Wingdings" w:hint="default"/>
      </w:r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D0333EA"/>
    <w:multiLevelType w:val="hybridMultilevel"/>
    <w:tmpl w:val="528C348A"/>
    <w:lvl w:ilvl="0" w:tplc="00D2E71E">
      <w:numFmt w:val="bullet"/>
      <w:lvlText w:val="-"/>
      <w:lvlJc w:val="left"/>
      <w:pPr>
        <w:tabs>
          <w:tab w:val="num" w:pos="1080"/>
        </w:tabs>
        <w:ind w:left="1080" w:hanging="360"/>
      </w:pPr>
      <w:rPr>
        <w:rFonts w:ascii="Times" w:eastAsia="Times New Roman" w:hAnsi="Times" w:hint="default"/>
      </w:rPr>
    </w:lvl>
    <w:lvl w:ilvl="1" w:tplc="0003040C" w:tentative="1">
      <w:start w:val="1"/>
      <w:numFmt w:val="bullet"/>
      <w:lvlText w:val="o"/>
      <w:lvlJc w:val="left"/>
      <w:pPr>
        <w:tabs>
          <w:tab w:val="num" w:pos="1800"/>
        </w:tabs>
        <w:ind w:left="1800" w:hanging="360"/>
      </w:pPr>
      <w:rPr>
        <w:rFonts w:ascii="Courier" w:hAnsi="Courier"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w:hAnsi="Courier"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w:hAnsi="Courier" w:hint="default"/>
      </w:rPr>
    </w:lvl>
    <w:lvl w:ilvl="8" w:tplc="0005040C"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43BD6BB8"/>
    <w:multiLevelType w:val="hybridMultilevel"/>
    <w:tmpl w:val="7BDC1642"/>
    <w:lvl w:ilvl="0" w:tplc="70782E88">
      <w:numFmt w:val="bullet"/>
      <w:lvlText w:val="-"/>
      <w:lvlJc w:val="left"/>
      <w:pPr>
        <w:ind w:left="360" w:hanging="360"/>
      </w:pPr>
      <w:rPr>
        <w:rFonts w:ascii="Arial" w:eastAsia="SimSun" w:hAnsi="Arial" w:cs="Arial" w:hint="default"/>
      </w:rPr>
    </w:lvl>
    <w:lvl w:ilvl="1" w:tplc="04090003">
      <w:start w:val="1"/>
      <w:numFmt w:val="decimal"/>
      <w:lvlText w:val="%2."/>
      <w:lvlJc w:val="left"/>
      <w:pPr>
        <w:tabs>
          <w:tab w:val="num" w:pos="1080"/>
        </w:tabs>
        <w:ind w:left="1080" w:hanging="360"/>
      </w:pPr>
    </w:lvl>
    <w:lvl w:ilvl="2" w:tplc="04090005">
      <w:start w:val="1"/>
      <w:numFmt w:val="decimal"/>
      <w:lvlText w:val="%3."/>
      <w:lvlJc w:val="left"/>
      <w:pPr>
        <w:tabs>
          <w:tab w:val="num" w:pos="1800"/>
        </w:tabs>
        <w:ind w:left="1800" w:hanging="360"/>
      </w:pPr>
    </w:lvl>
    <w:lvl w:ilvl="3" w:tplc="04090001">
      <w:start w:val="1"/>
      <w:numFmt w:val="decimal"/>
      <w:lvlText w:val="%4."/>
      <w:lvlJc w:val="left"/>
      <w:pPr>
        <w:tabs>
          <w:tab w:val="num" w:pos="2520"/>
        </w:tabs>
        <w:ind w:left="2520" w:hanging="360"/>
      </w:pPr>
    </w:lvl>
    <w:lvl w:ilvl="4" w:tplc="04090003">
      <w:start w:val="1"/>
      <w:numFmt w:val="decimal"/>
      <w:lvlText w:val="%5."/>
      <w:lvlJc w:val="left"/>
      <w:pPr>
        <w:tabs>
          <w:tab w:val="num" w:pos="3240"/>
        </w:tabs>
        <w:ind w:left="3240" w:hanging="360"/>
      </w:pPr>
    </w:lvl>
    <w:lvl w:ilvl="5" w:tplc="04090005">
      <w:start w:val="1"/>
      <w:numFmt w:val="decimal"/>
      <w:lvlText w:val="%6."/>
      <w:lvlJc w:val="left"/>
      <w:pPr>
        <w:tabs>
          <w:tab w:val="num" w:pos="3960"/>
        </w:tabs>
        <w:ind w:left="3960" w:hanging="360"/>
      </w:pPr>
    </w:lvl>
    <w:lvl w:ilvl="6" w:tplc="04090001">
      <w:start w:val="1"/>
      <w:numFmt w:val="decimal"/>
      <w:lvlText w:val="%7."/>
      <w:lvlJc w:val="left"/>
      <w:pPr>
        <w:tabs>
          <w:tab w:val="num" w:pos="4680"/>
        </w:tabs>
        <w:ind w:left="4680" w:hanging="360"/>
      </w:pPr>
    </w:lvl>
    <w:lvl w:ilvl="7" w:tplc="04090003">
      <w:start w:val="1"/>
      <w:numFmt w:val="decimal"/>
      <w:lvlText w:val="%8."/>
      <w:lvlJc w:val="left"/>
      <w:pPr>
        <w:tabs>
          <w:tab w:val="num" w:pos="5400"/>
        </w:tabs>
        <w:ind w:left="5400" w:hanging="360"/>
      </w:pPr>
    </w:lvl>
    <w:lvl w:ilvl="8" w:tplc="04090005">
      <w:start w:val="1"/>
      <w:numFmt w:val="decimal"/>
      <w:lvlText w:val="%9."/>
      <w:lvlJc w:val="left"/>
      <w:pPr>
        <w:tabs>
          <w:tab w:val="num" w:pos="6120"/>
        </w:tabs>
        <w:ind w:left="6120" w:hanging="360"/>
      </w:pPr>
    </w:lvl>
  </w:abstractNum>
  <w:abstractNum w:abstractNumId="7" w15:restartNumberingAfterBreak="0">
    <w:nsid w:val="5BCE3C47"/>
    <w:multiLevelType w:val="hybridMultilevel"/>
    <w:tmpl w:val="9FB460E8"/>
    <w:lvl w:ilvl="0" w:tplc="040C000F">
      <w:start w:val="1"/>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8" w15:restartNumberingAfterBreak="0">
    <w:nsid w:val="6BD92624"/>
    <w:multiLevelType w:val="hybridMultilevel"/>
    <w:tmpl w:val="F2B0ECA8"/>
    <w:lvl w:ilvl="0" w:tplc="000F040C">
      <w:start w:val="1"/>
      <w:numFmt w:val="decimal"/>
      <w:lvlText w:val="%1."/>
      <w:lvlJc w:val="left"/>
      <w:pPr>
        <w:tabs>
          <w:tab w:val="num" w:pos="1080"/>
        </w:tabs>
        <w:ind w:left="1080" w:hanging="360"/>
      </w:pPr>
    </w:lvl>
    <w:lvl w:ilvl="1" w:tplc="0019040C" w:tentative="1">
      <w:start w:val="1"/>
      <w:numFmt w:val="lowerLetter"/>
      <w:lvlText w:val="%2."/>
      <w:lvlJc w:val="left"/>
      <w:pPr>
        <w:tabs>
          <w:tab w:val="num" w:pos="1800"/>
        </w:tabs>
        <w:ind w:left="1800" w:hanging="360"/>
      </w:pPr>
    </w:lvl>
    <w:lvl w:ilvl="2" w:tplc="001B040C" w:tentative="1">
      <w:start w:val="1"/>
      <w:numFmt w:val="lowerRoman"/>
      <w:lvlText w:val="%3."/>
      <w:lvlJc w:val="right"/>
      <w:pPr>
        <w:tabs>
          <w:tab w:val="num" w:pos="2520"/>
        </w:tabs>
        <w:ind w:left="2520" w:hanging="180"/>
      </w:pPr>
    </w:lvl>
    <w:lvl w:ilvl="3" w:tplc="000F040C" w:tentative="1">
      <w:start w:val="1"/>
      <w:numFmt w:val="decimal"/>
      <w:lvlText w:val="%4."/>
      <w:lvlJc w:val="left"/>
      <w:pPr>
        <w:tabs>
          <w:tab w:val="num" w:pos="3240"/>
        </w:tabs>
        <w:ind w:left="3240" w:hanging="360"/>
      </w:pPr>
    </w:lvl>
    <w:lvl w:ilvl="4" w:tplc="0019040C" w:tentative="1">
      <w:start w:val="1"/>
      <w:numFmt w:val="lowerLetter"/>
      <w:lvlText w:val="%5."/>
      <w:lvlJc w:val="left"/>
      <w:pPr>
        <w:tabs>
          <w:tab w:val="num" w:pos="3960"/>
        </w:tabs>
        <w:ind w:left="3960" w:hanging="360"/>
      </w:pPr>
    </w:lvl>
    <w:lvl w:ilvl="5" w:tplc="001B040C" w:tentative="1">
      <w:start w:val="1"/>
      <w:numFmt w:val="lowerRoman"/>
      <w:lvlText w:val="%6."/>
      <w:lvlJc w:val="right"/>
      <w:pPr>
        <w:tabs>
          <w:tab w:val="num" w:pos="4680"/>
        </w:tabs>
        <w:ind w:left="4680" w:hanging="180"/>
      </w:pPr>
    </w:lvl>
    <w:lvl w:ilvl="6" w:tplc="000F040C" w:tentative="1">
      <w:start w:val="1"/>
      <w:numFmt w:val="decimal"/>
      <w:lvlText w:val="%7."/>
      <w:lvlJc w:val="left"/>
      <w:pPr>
        <w:tabs>
          <w:tab w:val="num" w:pos="5400"/>
        </w:tabs>
        <w:ind w:left="5400" w:hanging="360"/>
      </w:pPr>
    </w:lvl>
    <w:lvl w:ilvl="7" w:tplc="0019040C" w:tentative="1">
      <w:start w:val="1"/>
      <w:numFmt w:val="lowerLetter"/>
      <w:lvlText w:val="%8."/>
      <w:lvlJc w:val="left"/>
      <w:pPr>
        <w:tabs>
          <w:tab w:val="num" w:pos="6120"/>
        </w:tabs>
        <w:ind w:left="6120" w:hanging="360"/>
      </w:pPr>
    </w:lvl>
    <w:lvl w:ilvl="8" w:tplc="001B040C" w:tentative="1">
      <w:start w:val="1"/>
      <w:numFmt w:val="lowerRoman"/>
      <w:lvlText w:val="%9."/>
      <w:lvlJc w:val="right"/>
      <w:pPr>
        <w:tabs>
          <w:tab w:val="num" w:pos="6840"/>
        </w:tabs>
        <w:ind w:left="6840" w:hanging="180"/>
      </w:pPr>
    </w:lvl>
  </w:abstractNum>
  <w:abstractNum w:abstractNumId="9"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792F4E1E"/>
    <w:multiLevelType w:val="hybridMultilevel"/>
    <w:tmpl w:val="2F808EF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EA12A59"/>
    <w:multiLevelType w:val="hybridMultilevel"/>
    <w:tmpl w:val="F2F2F0CE"/>
    <w:lvl w:ilvl="0" w:tplc="00D2E71E">
      <w:numFmt w:val="bullet"/>
      <w:lvlText w:val="-"/>
      <w:lvlJc w:val="left"/>
      <w:pPr>
        <w:tabs>
          <w:tab w:val="num" w:pos="1080"/>
        </w:tabs>
        <w:ind w:left="1080" w:hanging="360"/>
      </w:pPr>
      <w:rPr>
        <w:rFonts w:ascii="Times" w:eastAsia="Times New Roman" w:hAnsi="Times" w:hint="default"/>
      </w:rPr>
    </w:lvl>
    <w:lvl w:ilvl="1" w:tplc="0003040C" w:tentative="1">
      <w:start w:val="1"/>
      <w:numFmt w:val="bullet"/>
      <w:lvlText w:val="o"/>
      <w:lvlJc w:val="left"/>
      <w:pPr>
        <w:tabs>
          <w:tab w:val="num" w:pos="1800"/>
        </w:tabs>
        <w:ind w:left="1800" w:hanging="360"/>
      </w:pPr>
      <w:rPr>
        <w:rFonts w:ascii="Courier" w:hAnsi="Courier" w:hint="default"/>
      </w:rPr>
    </w:lvl>
    <w:lvl w:ilvl="2" w:tplc="0005040C" w:tentative="1">
      <w:start w:val="1"/>
      <w:numFmt w:val="bullet"/>
      <w:lvlText w:val=""/>
      <w:lvlJc w:val="left"/>
      <w:pPr>
        <w:tabs>
          <w:tab w:val="num" w:pos="2520"/>
        </w:tabs>
        <w:ind w:left="2520" w:hanging="360"/>
      </w:pPr>
      <w:rPr>
        <w:rFonts w:ascii="Wingdings" w:hAnsi="Wingdings" w:hint="default"/>
      </w:rPr>
    </w:lvl>
    <w:lvl w:ilvl="3" w:tplc="0001040C" w:tentative="1">
      <w:start w:val="1"/>
      <w:numFmt w:val="bullet"/>
      <w:lvlText w:val=""/>
      <w:lvlJc w:val="left"/>
      <w:pPr>
        <w:tabs>
          <w:tab w:val="num" w:pos="3240"/>
        </w:tabs>
        <w:ind w:left="3240" w:hanging="360"/>
      </w:pPr>
      <w:rPr>
        <w:rFonts w:ascii="Symbol" w:hAnsi="Symbol" w:hint="default"/>
      </w:rPr>
    </w:lvl>
    <w:lvl w:ilvl="4" w:tplc="0003040C" w:tentative="1">
      <w:start w:val="1"/>
      <w:numFmt w:val="bullet"/>
      <w:lvlText w:val="o"/>
      <w:lvlJc w:val="left"/>
      <w:pPr>
        <w:tabs>
          <w:tab w:val="num" w:pos="3960"/>
        </w:tabs>
        <w:ind w:left="3960" w:hanging="360"/>
      </w:pPr>
      <w:rPr>
        <w:rFonts w:ascii="Courier" w:hAnsi="Courier" w:hint="default"/>
      </w:rPr>
    </w:lvl>
    <w:lvl w:ilvl="5" w:tplc="0005040C" w:tentative="1">
      <w:start w:val="1"/>
      <w:numFmt w:val="bullet"/>
      <w:lvlText w:val=""/>
      <w:lvlJc w:val="left"/>
      <w:pPr>
        <w:tabs>
          <w:tab w:val="num" w:pos="4680"/>
        </w:tabs>
        <w:ind w:left="4680" w:hanging="360"/>
      </w:pPr>
      <w:rPr>
        <w:rFonts w:ascii="Wingdings" w:hAnsi="Wingdings" w:hint="default"/>
      </w:rPr>
    </w:lvl>
    <w:lvl w:ilvl="6" w:tplc="0001040C" w:tentative="1">
      <w:start w:val="1"/>
      <w:numFmt w:val="bullet"/>
      <w:lvlText w:val=""/>
      <w:lvlJc w:val="left"/>
      <w:pPr>
        <w:tabs>
          <w:tab w:val="num" w:pos="5400"/>
        </w:tabs>
        <w:ind w:left="5400" w:hanging="360"/>
      </w:pPr>
      <w:rPr>
        <w:rFonts w:ascii="Symbol" w:hAnsi="Symbol" w:hint="default"/>
      </w:rPr>
    </w:lvl>
    <w:lvl w:ilvl="7" w:tplc="0003040C" w:tentative="1">
      <w:start w:val="1"/>
      <w:numFmt w:val="bullet"/>
      <w:lvlText w:val="o"/>
      <w:lvlJc w:val="left"/>
      <w:pPr>
        <w:tabs>
          <w:tab w:val="num" w:pos="6120"/>
        </w:tabs>
        <w:ind w:left="6120" w:hanging="360"/>
      </w:pPr>
      <w:rPr>
        <w:rFonts w:ascii="Courier" w:hAnsi="Courier" w:hint="default"/>
      </w:rPr>
    </w:lvl>
    <w:lvl w:ilvl="8" w:tplc="0005040C" w:tentative="1">
      <w:start w:val="1"/>
      <w:numFmt w:val="bullet"/>
      <w:lvlText w:val=""/>
      <w:lvlJc w:val="left"/>
      <w:pPr>
        <w:tabs>
          <w:tab w:val="num" w:pos="6840"/>
        </w:tabs>
        <w:ind w:left="6840" w:hanging="360"/>
      </w:pPr>
      <w:rPr>
        <w:rFonts w:ascii="Wingdings" w:hAnsi="Wingdings" w:hint="default"/>
      </w:rPr>
    </w:lvl>
  </w:abstractNum>
  <w:num w:numId="1">
    <w:abstractNumId w:val="3"/>
  </w:num>
  <w:num w:numId="2">
    <w:abstractNumId w:val="2"/>
  </w:num>
  <w:num w:numId="3">
    <w:abstractNumId w:val="9"/>
  </w:num>
  <w:num w:numId="4">
    <w:abstractNumId w:val="8"/>
  </w:num>
  <w:num w:numId="5">
    <w:abstractNumId w:val="10"/>
  </w:num>
  <w:num w:numId="6">
    <w:abstractNumId w:val="4"/>
  </w:num>
  <w:num w:numId="7">
    <w:abstractNumId w:val="1"/>
  </w:num>
  <w:num w:numId="8">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7"/>
  </w:num>
  <w:num w:numId="10">
    <w:abstractNumId w:val="11"/>
  </w:num>
  <w:num w:numId="11">
    <w:abstractNumId w:val="5"/>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3"/>
  <w:embedSystemFonts/>
  <w:bordersDoNotSurroundHeader/>
  <w:bordersDoNotSurroundFooter/>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B766A"/>
    <w:rsid w:val="00072A85"/>
    <w:rsid w:val="00072D1A"/>
    <w:rsid w:val="000825DE"/>
    <w:rsid w:val="00084FEE"/>
    <w:rsid w:val="000A303C"/>
    <w:rsid w:val="000C1F56"/>
    <w:rsid w:val="000C2489"/>
    <w:rsid w:val="000D3390"/>
    <w:rsid w:val="000E47D0"/>
    <w:rsid w:val="0010415A"/>
    <w:rsid w:val="00152609"/>
    <w:rsid w:val="00193926"/>
    <w:rsid w:val="001C00A0"/>
    <w:rsid w:val="001D1DFC"/>
    <w:rsid w:val="001F3E58"/>
    <w:rsid w:val="001F743A"/>
    <w:rsid w:val="0023053D"/>
    <w:rsid w:val="0024046E"/>
    <w:rsid w:val="0028199E"/>
    <w:rsid w:val="002867B4"/>
    <w:rsid w:val="002877E7"/>
    <w:rsid w:val="002A30E7"/>
    <w:rsid w:val="002D189B"/>
    <w:rsid w:val="00336051"/>
    <w:rsid w:val="003622D3"/>
    <w:rsid w:val="00395E39"/>
    <w:rsid w:val="003A2D77"/>
    <w:rsid w:val="003B4A6D"/>
    <w:rsid w:val="003C1F5E"/>
    <w:rsid w:val="003C2ECE"/>
    <w:rsid w:val="003D2B1E"/>
    <w:rsid w:val="003D4F88"/>
    <w:rsid w:val="003E072C"/>
    <w:rsid w:val="003E3FE1"/>
    <w:rsid w:val="003F2579"/>
    <w:rsid w:val="00440BD9"/>
    <w:rsid w:val="0046378A"/>
    <w:rsid w:val="004778BF"/>
    <w:rsid w:val="00487300"/>
    <w:rsid w:val="004A4DB3"/>
    <w:rsid w:val="004F5716"/>
    <w:rsid w:val="0056103B"/>
    <w:rsid w:val="00584FBA"/>
    <w:rsid w:val="00585877"/>
    <w:rsid w:val="005D3BA6"/>
    <w:rsid w:val="005E183D"/>
    <w:rsid w:val="005E20BA"/>
    <w:rsid w:val="005E3DAD"/>
    <w:rsid w:val="005F06D5"/>
    <w:rsid w:val="005F5C8D"/>
    <w:rsid w:val="006053DA"/>
    <w:rsid w:val="00607797"/>
    <w:rsid w:val="006242DB"/>
    <w:rsid w:val="00624DFD"/>
    <w:rsid w:val="00660C29"/>
    <w:rsid w:val="00662A44"/>
    <w:rsid w:val="006818CA"/>
    <w:rsid w:val="00682C4D"/>
    <w:rsid w:val="00694E05"/>
    <w:rsid w:val="006C19CE"/>
    <w:rsid w:val="006D4BD1"/>
    <w:rsid w:val="006E7664"/>
    <w:rsid w:val="006F6320"/>
    <w:rsid w:val="00727F5D"/>
    <w:rsid w:val="00741F13"/>
    <w:rsid w:val="00746D89"/>
    <w:rsid w:val="00755EE3"/>
    <w:rsid w:val="007A48A0"/>
    <w:rsid w:val="007E2D90"/>
    <w:rsid w:val="007F156C"/>
    <w:rsid w:val="00826579"/>
    <w:rsid w:val="00831893"/>
    <w:rsid w:val="008377FD"/>
    <w:rsid w:val="00886BBF"/>
    <w:rsid w:val="008A0E56"/>
    <w:rsid w:val="008D0709"/>
    <w:rsid w:val="008D0EC3"/>
    <w:rsid w:val="008F3F31"/>
    <w:rsid w:val="008F5D57"/>
    <w:rsid w:val="009053E2"/>
    <w:rsid w:val="0091193B"/>
    <w:rsid w:val="009134D4"/>
    <w:rsid w:val="00915118"/>
    <w:rsid w:val="009354EB"/>
    <w:rsid w:val="00963051"/>
    <w:rsid w:val="0097288F"/>
    <w:rsid w:val="009B3B58"/>
    <w:rsid w:val="009D13EA"/>
    <w:rsid w:val="009E063D"/>
    <w:rsid w:val="00A11064"/>
    <w:rsid w:val="00A1615D"/>
    <w:rsid w:val="00A21EDA"/>
    <w:rsid w:val="00A258BF"/>
    <w:rsid w:val="00A366EF"/>
    <w:rsid w:val="00A43A0E"/>
    <w:rsid w:val="00A44FC5"/>
    <w:rsid w:val="00A53A98"/>
    <w:rsid w:val="00A97B46"/>
    <w:rsid w:val="00AD360C"/>
    <w:rsid w:val="00AD7991"/>
    <w:rsid w:val="00B10F8F"/>
    <w:rsid w:val="00B132F0"/>
    <w:rsid w:val="00B1580F"/>
    <w:rsid w:val="00B20053"/>
    <w:rsid w:val="00B30068"/>
    <w:rsid w:val="00B327FC"/>
    <w:rsid w:val="00B336C9"/>
    <w:rsid w:val="00B725C3"/>
    <w:rsid w:val="00B86036"/>
    <w:rsid w:val="00BA69AE"/>
    <w:rsid w:val="00BC0AE2"/>
    <w:rsid w:val="00BC4259"/>
    <w:rsid w:val="00BD28A6"/>
    <w:rsid w:val="00BF0E0E"/>
    <w:rsid w:val="00BF1922"/>
    <w:rsid w:val="00BF4BDD"/>
    <w:rsid w:val="00C00C7E"/>
    <w:rsid w:val="00C177EC"/>
    <w:rsid w:val="00C205AF"/>
    <w:rsid w:val="00C21A9B"/>
    <w:rsid w:val="00C76207"/>
    <w:rsid w:val="00C83C90"/>
    <w:rsid w:val="00C868D7"/>
    <w:rsid w:val="00CA08C0"/>
    <w:rsid w:val="00CD54E8"/>
    <w:rsid w:val="00CF1C59"/>
    <w:rsid w:val="00D34E16"/>
    <w:rsid w:val="00D51EAE"/>
    <w:rsid w:val="00D66529"/>
    <w:rsid w:val="00D707F5"/>
    <w:rsid w:val="00D76463"/>
    <w:rsid w:val="00DA5F78"/>
    <w:rsid w:val="00DB246B"/>
    <w:rsid w:val="00DB5D4E"/>
    <w:rsid w:val="00DD56D3"/>
    <w:rsid w:val="00DE2316"/>
    <w:rsid w:val="00DF1597"/>
    <w:rsid w:val="00DF1E03"/>
    <w:rsid w:val="00DF741D"/>
    <w:rsid w:val="00E35EC5"/>
    <w:rsid w:val="00E36AFE"/>
    <w:rsid w:val="00E46AD5"/>
    <w:rsid w:val="00E56884"/>
    <w:rsid w:val="00E741C7"/>
    <w:rsid w:val="00E814B0"/>
    <w:rsid w:val="00E91177"/>
    <w:rsid w:val="00EA697E"/>
    <w:rsid w:val="00EE15DA"/>
    <w:rsid w:val="00EF44B2"/>
    <w:rsid w:val="00F04348"/>
    <w:rsid w:val="00F22D91"/>
    <w:rsid w:val="00F40142"/>
    <w:rsid w:val="00F6094A"/>
    <w:rsid w:val="00F646B1"/>
    <w:rsid w:val="00F64D73"/>
    <w:rsid w:val="00FB766A"/>
    <w:rsid w:val="00FC24AD"/>
    <w:rsid w:val="00FE4BA6"/>
    <w:rsid w:val="00FF0998"/>
    <w:rsid w:val="00FF7BD8"/>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28F3687B"/>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fr-FR" w:eastAsia="fr-FR"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semiHidden="1" w:uiPriority="9" w:unhideWhenUsed="1" w:qFormat="1"/>
    <w:lsdException w:name="heading 4" w:semiHidden="1" w:uiPriority="9" w:unhideWhenUsed="1" w:qFormat="1"/>
    <w:lsdException w:name="heading 5" w:uiPriority="0"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32CD8"/>
    <w:rPr>
      <w:rFonts w:eastAsia="SimSun"/>
      <w:lang w:val="en-AU" w:eastAsia="en-US"/>
    </w:rPr>
  </w:style>
  <w:style w:type="paragraph" w:styleId="Titre1">
    <w:name w:val="heading 1"/>
    <w:basedOn w:val="Normal"/>
    <w:next w:val="Normal"/>
    <w:qFormat/>
    <w:rsid w:val="00332CD8"/>
    <w:pPr>
      <w:keepNext/>
      <w:jc w:val="center"/>
      <w:outlineLvl w:val="0"/>
    </w:pPr>
    <w:rPr>
      <w:b/>
      <w:sz w:val="24"/>
    </w:rPr>
  </w:style>
  <w:style w:type="paragraph" w:styleId="Titre2">
    <w:name w:val="heading 2"/>
    <w:basedOn w:val="Normal"/>
    <w:next w:val="Normal"/>
    <w:qFormat/>
    <w:rsid w:val="00332CD8"/>
    <w:pPr>
      <w:keepNext/>
      <w:jc w:val="center"/>
      <w:outlineLvl w:val="1"/>
    </w:pPr>
    <w:rPr>
      <w:rFonts w:ascii="Courier" w:hAnsi="Courier"/>
      <w:b/>
      <w:i/>
      <w:sz w:val="36"/>
    </w:rPr>
  </w:style>
  <w:style w:type="paragraph" w:styleId="Titre5">
    <w:name w:val="heading 5"/>
    <w:basedOn w:val="Normal"/>
    <w:next w:val="Normal"/>
    <w:qFormat/>
    <w:rsid w:val="00332CD8"/>
    <w:pPr>
      <w:keepNext/>
      <w:jc w:val="center"/>
      <w:outlineLvl w:val="4"/>
    </w:pPr>
    <w:rPr>
      <w:b/>
      <w:sz w:val="22"/>
    </w:rPr>
  </w:style>
  <w:style w:type="paragraph" w:styleId="Titre6">
    <w:name w:val="heading 6"/>
    <w:basedOn w:val="Normal"/>
    <w:next w:val="Normal"/>
    <w:qFormat/>
    <w:rsid w:val="00332CD8"/>
    <w:pPr>
      <w:keepNext/>
      <w:jc w:val="center"/>
      <w:outlineLvl w:val="5"/>
    </w:pPr>
    <w:rPr>
      <w:rFonts w:ascii="Courier" w:hAnsi="Courier"/>
      <w:b/>
      <w:sz w:val="24"/>
      <w:u w:val="single"/>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2">
    <w:name w:val="Body Text 2"/>
    <w:basedOn w:val="Normal"/>
    <w:link w:val="Corpsdetexte2Car"/>
    <w:rsid w:val="00332CD8"/>
    <w:rPr>
      <w:b/>
      <w:sz w:val="24"/>
    </w:rPr>
  </w:style>
  <w:style w:type="paragraph" w:styleId="Pieddepage">
    <w:name w:val="footer"/>
    <w:basedOn w:val="Normal"/>
    <w:rsid w:val="00332CD8"/>
    <w:pPr>
      <w:tabs>
        <w:tab w:val="center" w:pos="4153"/>
        <w:tab w:val="right" w:pos="8306"/>
      </w:tabs>
    </w:pPr>
    <w:rPr>
      <w:lang w:eastAsia="es-ES"/>
    </w:rPr>
  </w:style>
  <w:style w:type="character" w:styleId="Numrodepage">
    <w:name w:val="page number"/>
    <w:basedOn w:val="Policepardfaut"/>
    <w:rsid w:val="00332CD8"/>
  </w:style>
  <w:style w:type="paragraph" w:styleId="En-tte">
    <w:name w:val="header"/>
    <w:basedOn w:val="Normal"/>
    <w:link w:val="En-tteCar"/>
    <w:uiPriority w:val="99"/>
    <w:unhideWhenUsed/>
    <w:rsid w:val="000C2489"/>
    <w:pPr>
      <w:tabs>
        <w:tab w:val="center" w:pos="4536"/>
        <w:tab w:val="right" w:pos="9072"/>
      </w:tabs>
    </w:pPr>
  </w:style>
  <w:style w:type="character" w:customStyle="1" w:styleId="En-tteCar">
    <w:name w:val="En-tête Car"/>
    <w:link w:val="En-tte"/>
    <w:uiPriority w:val="99"/>
    <w:rsid w:val="000C2489"/>
    <w:rPr>
      <w:rFonts w:eastAsia="SimSun"/>
      <w:lang w:val="en-AU" w:eastAsia="en-US"/>
    </w:rPr>
  </w:style>
  <w:style w:type="character" w:customStyle="1" w:styleId="Corpsdetexte2Car">
    <w:name w:val="Corps de texte 2 Car"/>
    <w:link w:val="Corpsdetexte2"/>
    <w:rsid w:val="00624DFD"/>
    <w:rPr>
      <w:rFonts w:eastAsia="SimSun"/>
      <w:b/>
      <w:sz w:val="24"/>
      <w:lang w:val="en-AU" w:eastAsia="en-US"/>
    </w:rPr>
  </w:style>
  <w:style w:type="character" w:styleId="Lienhypertexte">
    <w:name w:val="Hyperlink"/>
    <w:uiPriority w:val="99"/>
    <w:unhideWhenUsed/>
    <w:rsid w:val="00BF4BDD"/>
    <w:rPr>
      <w:color w:val="0000FF"/>
      <w:u w:val="single"/>
    </w:rPr>
  </w:style>
  <w:style w:type="character" w:styleId="Marquedecommentaire">
    <w:name w:val="annotation reference"/>
    <w:uiPriority w:val="99"/>
    <w:semiHidden/>
    <w:unhideWhenUsed/>
    <w:rsid w:val="002A30E7"/>
    <w:rPr>
      <w:sz w:val="16"/>
      <w:szCs w:val="16"/>
    </w:rPr>
  </w:style>
  <w:style w:type="paragraph" w:styleId="Commentaire">
    <w:name w:val="annotation text"/>
    <w:basedOn w:val="Normal"/>
    <w:link w:val="CommentaireCar"/>
    <w:uiPriority w:val="99"/>
    <w:semiHidden/>
    <w:unhideWhenUsed/>
    <w:rsid w:val="002A30E7"/>
  </w:style>
  <w:style w:type="character" w:customStyle="1" w:styleId="CommentaireCar">
    <w:name w:val="Commentaire Car"/>
    <w:link w:val="Commentaire"/>
    <w:uiPriority w:val="99"/>
    <w:semiHidden/>
    <w:rsid w:val="002A30E7"/>
    <w:rPr>
      <w:rFonts w:eastAsia="SimSun"/>
      <w:lang w:val="en-AU" w:eastAsia="en-US"/>
    </w:rPr>
  </w:style>
  <w:style w:type="paragraph" w:styleId="Objetducommentaire">
    <w:name w:val="annotation subject"/>
    <w:basedOn w:val="Commentaire"/>
    <w:next w:val="Commentaire"/>
    <w:link w:val="ObjetducommentaireCar"/>
    <w:uiPriority w:val="99"/>
    <w:semiHidden/>
    <w:unhideWhenUsed/>
    <w:rsid w:val="002A30E7"/>
    <w:rPr>
      <w:b/>
      <w:bCs/>
    </w:rPr>
  </w:style>
  <w:style w:type="character" w:customStyle="1" w:styleId="ObjetducommentaireCar">
    <w:name w:val="Objet du commentaire Car"/>
    <w:link w:val="Objetducommentaire"/>
    <w:uiPriority w:val="99"/>
    <w:semiHidden/>
    <w:rsid w:val="002A30E7"/>
    <w:rPr>
      <w:rFonts w:eastAsia="SimSun"/>
      <w:b/>
      <w:bCs/>
      <w:lang w:val="en-AU" w:eastAsia="en-US"/>
    </w:rPr>
  </w:style>
  <w:style w:type="paragraph" w:styleId="Textedebulles">
    <w:name w:val="Balloon Text"/>
    <w:basedOn w:val="Normal"/>
    <w:link w:val="TextedebullesCar"/>
    <w:uiPriority w:val="99"/>
    <w:semiHidden/>
    <w:unhideWhenUsed/>
    <w:rsid w:val="002A30E7"/>
    <w:rPr>
      <w:rFonts w:ascii="Tahoma" w:hAnsi="Tahoma" w:cs="Tahoma"/>
      <w:sz w:val="16"/>
      <w:szCs w:val="16"/>
    </w:rPr>
  </w:style>
  <w:style w:type="character" w:customStyle="1" w:styleId="TextedebullesCar">
    <w:name w:val="Texte de bulles Car"/>
    <w:link w:val="Textedebulles"/>
    <w:uiPriority w:val="99"/>
    <w:semiHidden/>
    <w:rsid w:val="002A30E7"/>
    <w:rPr>
      <w:rFonts w:ascii="Tahoma" w:eastAsia="SimSun" w:hAnsi="Tahoma" w:cs="Tahoma"/>
      <w:sz w:val="16"/>
      <w:szCs w:val="16"/>
      <w:lang w:val="en-AU" w:eastAsia="en-US"/>
    </w:rPr>
  </w:style>
  <w:style w:type="paragraph" w:styleId="NormalWeb">
    <w:name w:val="Normal (Web)"/>
    <w:basedOn w:val="Normal"/>
    <w:uiPriority w:val="99"/>
    <w:unhideWhenUsed/>
    <w:rsid w:val="006053DA"/>
    <w:pPr>
      <w:spacing w:before="100" w:beforeAutospacing="1" w:after="100" w:afterAutospacing="1"/>
    </w:pPr>
    <w:rPr>
      <w:rFonts w:ascii="Times" w:eastAsia="Times New Roman" w:hAnsi="Times"/>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1.png"/><Relationship Id="rId13" Type="http://schemas.openxmlformats.org/officeDocument/2006/relationships/image" Target="media/image6.jpeg"/><Relationship Id="rId18" Type="http://schemas.openxmlformats.org/officeDocument/2006/relationships/image" Target="media/image80.jpeg"/><Relationship Id="rId26"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png"/><Relationship Id="rId12" Type="http://schemas.openxmlformats.org/officeDocument/2006/relationships/image" Target="media/image5.emf"/><Relationship Id="rId17" Type="http://schemas.openxmlformats.org/officeDocument/2006/relationships/image" Target="media/image8.jpeg"/><Relationship Id="rId25" Type="http://schemas.openxmlformats.org/officeDocument/2006/relationships/hyperlink" Target="http://www.quefairedemesdechets.fr" TargetMode="External"/><Relationship Id="rId2" Type="http://schemas.openxmlformats.org/officeDocument/2006/relationships/styles" Target="styles.xml"/><Relationship Id="rId16" Type="http://schemas.openxmlformats.org/officeDocument/2006/relationships/image" Target="media/image70.jpeg"/><Relationship Id="rId20" Type="http://schemas.openxmlformats.org/officeDocument/2006/relationships/image" Target="media/image90.emf"/><Relationship Id="rId29"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image" Target="media/image110.jpe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20.jpeg"/><Relationship Id="rId10" Type="http://schemas.openxmlformats.org/officeDocument/2006/relationships/image" Target="media/image3.jpg"/><Relationship Id="rId19" Type="http://schemas.openxmlformats.org/officeDocument/2006/relationships/image" Target="media/image9.emf"/><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60.jpeg"/><Relationship Id="rId22" Type="http://schemas.openxmlformats.org/officeDocument/2006/relationships/image" Target="media/image100.png"/><Relationship Id="rId27" Type="http://schemas.openxmlformats.org/officeDocument/2006/relationships/image" Target="media/image13.jpeg"/><Relationship Id="rId30" Type="http://schemas.openxmlformats.org/officeDocument/2006/relationships/footer" Target="footer2.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10</Pages>
  <Words>2322</Words>
  <Characters>12771</Characters>
  <Application>Microsoft Office Word</Application>
  <DocSecurity>0</DocSecurity>
  <Lines>106</Lines>
  <Paragraphs>30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15063</CharactersWithSpaces>
  <SharedDoc>false</SharedDoc>
  <HLinks>
    <vt:vector size="6" baseType="variant">
      <vt:variant>
        <vt:i4>7536696</vt:i4>
      </vt:variant>
      <vt:variant>
        <vt:i4>0</vt:i4>
      </vt:variant>
      <vt:variant>
        <vt:i4>0</vt:i4>
      </vt:variant>
      <vt:variant>
        <vt:i4>5</vt:i4>
      </vt:variant>
      <vt:variant>
        <vt:lpwstr>http://www.quefairedemesdechets.fr/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ALAIN RABION</dc:creator>
  <cp:keywords/>
  <cp:lastModifiedBy>Miky As</cp:lastModifiedBy>
  <cp:revision>5</cp:revision>
  <dcterms:created xsi:type="dcterms:W3CDTF">2019-02-21T09:51:00Z</dcterms:created>
  <dcterms:modified xsi:type="dcterms:W3CDTF">2020-07-13T14:42:00Z</dcterms:modified>
</cp:coreProperties>
</file>